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78" w:rsidRPr="00416078" w:rsidRDefault="00416078" w:rsidP="00416078">
      <w:pPr>
        <w:jc w:val="center"/>
        <w:rPr>
          <w:rFonts w:ascii="HG丸ｺﾞｼｯｸM-PRO" w:eastAsia="HG丸ｺﾞｼｯｸM-PRO" w:hAnsi="HG丸ｺﾞｼｯｸM-PRO"/>
          <w:b/>
          <w:sz w:val="24"/>
          <w:szCs w:val="24"/>
          <w:bdr w:val="single" w:sz="4" w:space="0" w:color="auto"/>
        </w:rPr>
      </w:pPr>
      <w:bookmarkStart w:id="0" w:name="_GoBack"/>
      <w:bookmarkEnd w:id="0"/>
      <w:r>
        <w:rPr>
          <w:rFonts w:ascii="HG丸ｺﾞｼｯｸM-PRO" w:eastAsia="HG丸ｺﾞｼｯｸM-PRO" w:hAnsi="HG丸ｺﾞｼｯｸM-PRO" w:hint="eastAsia"/>
          <w:b/>
          <w:sz w:val="24"/>
          <w:szCs w:val="24"/>
          <w:bdr w:val="single" w:sz="4" w:space="0" w:color="auto"/>
        </w:rPr>
        <w:t xml:space="preserve">　</w:t>
      </w:r>
      <w:r w:rsidRPr="00416078">
        <w:rPr>
          <w:rFonts w:ascii="HG丸ｺﾞｼｯｸM-PRO" w:eastAsia="HG丸ｺﾞｼｯｸM-PRO" w:hAnsi="HG丸ｺﾞｼｯｸM-PRO" w:hint="eastAsia"/>
          <w:b/>
          <w:sz w:val="24"/>
          <w:szCs w:val="24"/>
          <w:bdr w:val="single" w:sz="4" w:space="0" w:color="auto"/>
        </w:rPr>
        <w:t xml:space="preserve">資料：神学校献金（神学生奨学金献金）推進の手引き　Ｑ＆Ａ集　</w:t>
      </w:r>
    </w:p>
    <w:p w:rsidR="00416078" w:rsidRDefault="00416078" w:rsidP="00416078">
      <w:pPr>
        <w:jc w:val="left"/>
        <w:rPr>
          <w:b/>
          <w:sz w:val="24"/>
          <w:szCs w:val="24"/>
        </w:rPr>
      </w:pPr>
    </w:p>
    <w:p w:rsidR="00DB693B" w:rsidRPr="00674F62" w:rsidRDefault="00DB693B" w:rsidP="008B320B">
      <w:pPr>
        <w:jc w:val="center"/>
        <w:rPr>
          <w:b/>
          <w:sz w:val="24"/>
          <w:szCs w:val="24"/>
        </w:rPr>
      </w:pPr>
      <w:r w:rsidRPr="00674F62">
        <w:rPr>
          <w:rFonts w:hint="eastAsia"/>
          <w:b/>
          <w:sz w:val="24"/>
          <w:szCs w:val="24"/>
        </w:rPr>
        <w:t>単元</w:t>
      </w:r>
      <w:r w:rsidR="006B577A">
        <w:rPr>
          <w:rFonts w:hint="eastAsia"/>
          <w:b/>
          <w:sz w:val="24"/>
          <w:szCs w:val="24"/>
        </w:rPr>
        <w:t>１</w:t>
      </w:r>
      <w:r w:rsidR="00DD0BC1" w:rsidRPr="00674F62">
        <w:rPr>
          <w:rFonts w:hint="eastAsia"/>
          <w:b/>
          <w:sz w:val="24"/>
          <w:szCs w:val="24"/>
        </w:rPr>
        <w:t xml:space="preserve">  </w:t>
      </w:r>
      <w:r w:rsidR="008B320B" w:rsidRPr="00674F62">
        <w:rPr>
          <w:rFonts w:hint="eastAsia"/>
          <w:b/>
          <w:sz w:val="24"/>
          <w:szCs w:val="24"/>
        </w:rPr>
        <w:t>全国</w:t>
      </w:r>
      <w:r w:rsidR="00DD0BC1" w:rsidRPr="00674F62">
        <w:rPr>
          <w:rFonts w:hint="eastAsia"/>
          <w:b/>
          <w:sz w:val="24"/>
          <w:szCs w:val="24"/>
        </w:rPr>
        <w:t>壮年会連合の</w:t>
      </w:r>
      <w:r w:rsidR="00082348" w:rsidRPr="00674F62">
        <w:rPr>
          <w:rFonts w:hint="eastAsia"/>
          <w:b/>
          <w:sz w:val="24"/>
          <w:szCs w:val="24"/>
        </w:rPr>
        <w:t>活動</w:t>
      </w:r>
      <w:r w:rsidR="00DD0BC1" w:rsidRPr="00674F62">
        <w:rPr>
          <w:rFonts w:hint="eastAsia"/>
          <w:b/>
          <w:sz w:val="24"/>
          <w:szCs w:val="24"/>
        </w:rPr>
        <w:t>について</w:t>
      </w:r>
    </w:p>
    <w:p w:rsidR="00DB693B" w:rsidRPr="00674F62" w:rsidRDefault="00DB693B" w:rsidP="00DB693B">
      <w:pPr>
        <w:ind w:firstLineChars="1000" w:firstLine="2000"/>
      </w:pPr>
    </w:p>
    <w:p w:rsidR="00230449" w:rsidRPr="00674F62" w:rsidRDefault="00DB693B" w:rsidP="00B066F7">
      <w:pPr>
        <w:pStyle w:val="a3"/>
        <w:rPr>
          <w:b/>
          <w:u w:val="single"/>
        </w:rPr>
      </w:pPr>
      <w:r w:rsidRPr="00674F62">
        <w:rPr>
          <w:rFonts w:hint="eastAsia"/>
          <w:b/>
          <w:u w:val="single"/>
        </w:rPr>
        <w:t>Ｑ１：全国壮年会連合の構成メンバーはどのようになっていますか</w:t>
      </w:r>
      <w:r w:rsidR="008B320B" w:rsidRPr="00674F62">
        <w:rPr>
          <w:rFonts w:hint="eastAsia"/>
          <w:b/>
          <w:u w:val="single"/>
        </w:rPr>
        <w:t>。</w:t>
      </w:r>
    </w:p>
    <w:p w:rsidR="00230449" w:rsidRPr="00674F62" w:rsidRDefault="00DB693B" w:rsidP="008B320B">
      <w:pPr>
        <w:pStyle w:val="a3"/>
        <w:ind w:left="600" w:hangingChars="300" w:hanging="600"/>
      </w:pPr>
      <w:r w:rsidRPr="00674F62">
        <w:rPr>
          <w:rFonts w:hint="eastAsia"/>
        </w:rPr>
        <w:t>Ａ１：日本バプテスト連盟（以下連盟）に加盟する教会とその伝道所</w:t>
      </w:r>
      <w:r w:rsidR="008B320B" w:rsidRPr="00674F62">
        <w:rPr>
          <w:rFonts w:hint="eastAsia"/>
        </w:rPr>
        <w:t>（以下、「教会」と略す）</w:t>
      </w:r>
      <w:r w:rsidRPr="00674F62">
        <w:rPr>
          <w:rFonts w:hint="eastAsia"/>
        </w:rPr>
        <w:t>の壮年会、兄弟会</w:t>
      </w:r>
      <w:r w:rsidR="008B320B" w:rsidRPr="00674F62">
        <w:rPr>
          <w:rFonts w:hint="eastAsia"/>
        </w:rPr>
        <w:t>また</w:t>
      </w:r>
      <w:r w:rsidRPr="00674F62">
        <w:rPr>
          <w:rFonts w:hint="eastAsia"/>
        </w:rPr>
        <w:t>はこれに類する集まり</w:t>
      </w:r>
      <w:r w:rsidR="00082348" w:rsidRPr="00674F62">
        <w:rPr>
          <w:rFonts w:hint="eastAsia"/>
        </w:rPr>
        <w:t>と個人</w:t>
      </w:r>
      <w:r w:rsidRPr="00674F62">
        <w:rPr>
          <w:rFonts w:hint="eastAsia"/>
        </w:rPr>
        <w:t>（壮年層）をもって構成しています。</w:t>
      </w:r>
    </w:p>
    <w:p w:rsidR="00DB693B" w:rsidRPr="00674F62" w:rsidRDefault="00DB693B" w:rsidP="00B066F7">
      <w:pPr>
        <w:pStyle w:val="a3"/>
      </w:pPr>
    </w:p>
    <w:p w:rsidR="002F7FD5" w:rsidRPr="00674F62" w:rsidRDefault="002F7FD5" w:rsidP="00B066F7">
      <w:pPr>
        <w:pStyle w:val="a3"/>
        <w:rPr>
          <w:b/>
          <w:u w:val="single"/>
        </w:rPr>
      </w:pPr>
      <w:r w:rsidRPr="00674F62">
        <w:rPr>
          <w:rFonts w:hint="eastAsia"/>
          <w:b/>
          <w:u w:val="single"/>
        </w:rPr>
        <w:t>Ｑ２</w:t>
      </w:r>
      <w:r w:rsidR="008B320B" w:rsidRPr="00674F62">
        <w:rPr>
          <w:rFonts w:hint="eastAsia"/>
          <w:b/>
          <w:u w:val="single"/>
        </w:rPr>
        <w:t>：</w:t>
      </w:r>
      <w:r w:rsidRPr="00674F62">
        <w:rPr>
          <w:rFonts w:hint="eastAsia"/>
          <w:b/>
          <w:u w:val="single"/>
        </w:rPr>
        <w:t>その目的は何ですか。また、いつ組織されて始まったのですか。</w:t>
      </w:r>
    </w:p>
    <w:p w:rsidR="002F7FD5" w:rsidRPr="00674F62" w:rsidRDefault="002F7FD5" w:rsidP="00082348">
      <w:pPr>
        <w:pStyle w:val="a3"/>
        <w:ind w:left="600" w:hangingChars="300" w:hanging="600"/>
      </w:pPr>
      <w:r w:rsidRPr="00674F62">
        <w:rPr>
          <w:rFonts w:hint="eastAsia"/>
        </w:rPr>
        <w:t>Ａ２：各教会壮年会等が相互の啓発をはかり、交流親睦を深めると共に伝道活動を積極的に協力しあ　　　うことを目的としています。</w:t>
      </w:r>
    </w:p>
    <w:p w:rsidR="00DB693B" w:rsidRDefault="002F7FD5" w:rsidP="00082348">
      <w:pPr>
        <w:pStyle w:val="a3"/>
        <w:ind w:leftChars="300" w:left="600" w:firstLineChars="100" w:firstLine="200"/>
      </w:pPr>
      <w:r w:rsidRPr="00674F62">
        <w:rPr>
          <w:rFonts w:hint="eastAsia"/>
        </w:rPr>
        <w:t>1978</w:t>
      </w:r>
      <w:r w:rsidRPr="00674F62">
        <w:rPr>
          <w:rFonts w:hint="eastAsia"/>
        </w:rPr>
        <w:t>年の第</w:t>
      </w:r>
      <w:r w:rsidRPr="00674F62">
        <w:rPr>
          <w:rFonts w:hint="eastAsia"/>
        </w:rPr>
        <w:t>13</w:t>
      </w:r>
      <w:r w:rsidRPr="00674F62">
        <w:rPr>
          <w:rFonts w:hint="eastAsia"/>
        </w:rPr>
        <w:t>回全国壮年大会で、「全国バプテスト壮年連合」が発足しました。</w:t>
      </w:r>
    </w:p>
    <w:p w:rsidR="00A9141D" w:rsidRPr="009C1C5A" w:rsidRDefault="00A9141D" w:rsidP="00B066F7">
      <w:pPr>
        <w:autoSpaceDE w:val="0"/>
        <w:autoSpaceDN w:val="0"/>
        <w:adjustRightInd w:val="0"/>
        <w:jc w:val="left"/>
        <w:rPr>
          <w:rFonts w:ascii="ＭＳ 明朝" w:hAnsi="ＭＳ 明朝" w:cs="ＭＳ明朝"/>
          <w:b/>
          <w:szCs w:val="21"/>
          <w:u w:val="single"/>
        </w:rPr>
      </w:pPr>
    </w:p>
    <w:p w:rsidR="00A02ACA" w:rsidRPr="00674F62" w:rsidRDefault="00A02ACA" w:rsidP="00B066F7">
      <w:pPr>
        <w:autoSpaceDE w:val="0"/>
        <w:autoSpaceDN w:val="0"/>
        <w:adjustRightInd w:val="0"/>
        <w:jc w:val="left"/>
        <w:rPr>
          <w:rFonts w:ascii="ＭＳ 明朝" w:hAnsi="ＭＳ 明朝" w:cs="ＭＳ明朝"/>
          <w:b/>
          <w:szCs w:val="21"/>
          <w:u w:val="single"/>
        </w:rPr>
      </w:pPr>
      <w:r w:rsidRPr="00674F62">
        <w:rPr>
          <w:rFonts w:ascii="ＭＳ 明朝" w:hAnsi="ＭＳ 明朝" w:cs="ＭＳ明朝" w:hint="eastAsia"/>
          <w:b/>
          <w:szCs w:val="21"/>
          <w:u w:val="single"/>
        </w:rPr>
        <w:t>Ｑ３：活動の基本方針は何ですか。</w:t>
      </w:r>
    </w:p>
    <w:p w:rsidR="00A02ACA" w:rsidRPr="00674F62" w:rsidRDefault="00A02ACA" w:rsidP="00B066F7">
      <w:pPr>
        <w:jc w:val="left"/>
        <w:rPr>
          <w:b/>
          <w:szCs w:val="21"/>
        </w:rPr>
      </w:pPr>
      <w:r w:rsidRPr="00674F62">
        <w:rPr>
          <w:rFonts w:hint="eastAsia"/>
        </w:rPr>
        <w:t>Ａ３：</w:t>
      </w:r>
      <w:r w:rsidRPr="00674F62">
        <w:rPr>
          <w:rFonts w:hint="eastAsia"/>
          <w:b/>
          <w:szCs w:val="21"/>
        </w:rPr>
        <w:t>全国壮年会連合活動基本方針：伝道者養成の業</w:t>
      </w:r>
      <w:r w:rsidR="000F2785" w:rsidRPr="00674F62">
        <w:rPr>
          <w:rFonts w:hint="eastAsia"/>
          <w:b/>
          <w:szCs w:val="21"/>
        </w:rPr>
        <w:t>への</w:t>
      </w:r>
      <w:r w:rsidRPr="00674F62">
        <w:rPr>
          <w:rFonts w:hint="eastAsia"/>
          <w:b/>
          <w:szCs w:val="21"/>
        </w:rPr>
        <w:t>参与と教会形成を担う壮年</w:t>
      </w:r>
    </w:p>
    <w:p w:rsidR="00A02ACA" w:rsidRPr="00674F62" w:rsidRDefault="00A02ACA" w:rsidP="00353EB3">
      <w:pPr>
        <w:ind w:leftChars="300" w:left="600" w:firstLineChars="100" w:firstLine="200"/>
        <w:rPr>
          <w:szCs w:val="21"/>
        </w:rPr>
      </w:pPr>
      <w:r w:rsidRPr="00674F62">
        <w:rPr>
          <w:rFonts w:hint="eastAsia"/>
          <w:szCs w:val="21"/>
        </w:rPr>
        <w:t>全国壮年会連合は</w:t>
      </w:r>
      <w:r w:rsidR="00353EB3" w:rsidRPr="00674F62">
        <w:rPr>
          <w:rFonts w:hint="eastAsia"/>
          <w:szCs w:val="21"/>
        </w:rPr>
        <w:t>活動</w:t>
      </w:r>
      <w:r w:rsidRPr="00674F62">
        <w:rPr>
          <w:rFonts w:hint="eastAsia"/>
          <w:szCs w:val="21"/>
        </w:rPr>
        <w:t>基本方針に則り、以下の働きを担っていきます。そして、これらの働きは、それぞれが立</w:t>
      </w:r>
      <w:r w:rsidR="00353EB3" w:rsidRPr="00674F62">
        <w:rPr>
          <w:rFonts w:hint="eastAsia"/>
          <w:szCs w:val="21"/>
        </w:rPr>
        <w:t>たされて</w:t>
      </w:r>
      <w:r w:rsidRPr="00674F62">
        <w:rPr>
          <w:rFonts w:hint="eastAsia"/>
          <w:szCs w:val="21"/>
        </w:rPr>
        <w:t>いる教会での壮年一人ひとりの働きが最も重要であることを</w:t>
      </w:r>
      <w:r w:rsidR="00353EB3" w:rsidRPr="00674F62">
        <w:rPr>
          <w:rFonts w:hint="eastAsia"/>
          <w:szCs w:val="21"/>
        </w:rPr>
        <w:t>、</w:t>
      </w:r>
      <w:r w:rsidRPr="00674F62">
        <w:rPr>
          <w:rFonts w:hint="eastAsia"/>
          <w:szCs w:val="21"/>
        </w:rPr>
        <w:t>共に認識することが前提となります。その上で、教会壮年会</w:t>
      </w:r>
      <w:r w:rsidR="00353EB3" w:rsidRPr="00674F62">
        <w:rPr>
          <w:rFonts w:hint="eastAsia"/>
          <w:szCs w:val="21"/>
        </w:rPr>
        <w:t>等</w:t>
      </w:r>
      <w:r w:rsidRPr="00674F62">
        <w:rPr>
          <w:rFonts w:hint="eastAsia"/>
          <w:szCs w:val="21"/>
        </w:rPr>
        <w:t>の働き</w:t>
      </w:r>
      <w:r w:rsidR="00B066F7" w:rsidRPr="00674F62">
        <w:rPr>
          <w:rFonts w:hint="eastAsia"/>
          <w:szCs w:val="21"/>
        </w:rPr>
        <w:t>や</w:t>
      </w:r>
      <w:r w:rsidRPr="00674F62">
        <w:rPr>
          <w:rFonts w:hint="eastAsia"/>
          <w:szCs w:val="21"/>
        </w:rPr>
        <w:t>、地方連合の壮年会の働きが問われます。全国壮年会連合はその働きを支え、助ける業を担っていきます。</w:t>
      </w:r>
    </w:p>
    <w:p w:rsidR="00B066F7" w:rsidRPr="00674F62" w:rsidRDefault="00A02ACA" w:rsidP="00B066F7">
      <w:pPr>
        <w:pStyle w:val="a5"/>
        <w:ind w:leftChars="50" w:left="100" w:firstLineChars="50" w:firstLine="105"/>
        <w:rPr>
          <w:szCs w:val="21"/>
        </w:rPr>
      </w:pPr>
      <w:r w:rsidRPr="00674F62">
        <w:rPr>
          <w:rFonts w:hint="eastAsia"/>
          <w:szCs w:val="21"/>
        </w:rPr>
        <w:t xml:space="preserve">　</w:t>
      </w:r>
      <w:r w:rsidR="00B066F7" w:rsidRPr="00674F62">
        <w:rPr>
          <w:rFonts w:hint="eastAsia"/>
          <w:szCs w:val="21"/>
        </w:rPr>
        <w:t xml:space="preserve">　　①</w:t>
      </w:r>
      <w:r w:rsidRPr="00674F62">
        <w:rPr>
          <w:rFonts w:hint="eastAsia"/>
          <w:szCs w:val="21"/>
        </w:rPr>
        <w:t>牧会の場に出た牧師を支え、協働による主の栄光を表す教会つくり</w:t>
      </w:r>
    </w:p>
    <w:p w:rsidR="00A02ACA" w:rsidRPr="00674F62" w:rsidRDefault="00A02ACA" w:rsidP="00B066F7">
      <w:pPr>
        <w:ind w:leftChars="420" w:left="840" w:firstLineChars="300" w:firstLine="600"/>
        <w:rPr>
          <w:szCs w:val="21"/>
        </w:rPr>
      </w:pPr>
      <w:r w:rsidRPr="00674F62">
        <w:rPr>
          <w:rFonts w:hint="eastAsia"/>
          <w:szCs w:val="21"/>
        </w:rPr>
        <w:t>・・・私たちは、牧師と共に教会形成を担う教会員として働きます。</w:t>
      </w:r>
    </w:p>
    <w:p w:rsidR="00B066F7" w:rsidRPr="00674F62" w:rsidRDefault="00B066F7" w:rsidP="00B066F7">
      <w:pPr>
        <w:pStyle w:val="a5"/>
        <w:ind w:leftChars="0" w:left="459" w:firstLineChars="200" w:firstLine="420"/>
        <w:rPr>
          <w:szCs w:val="21"/>
        </w:rPr>
      </w:pPr>
      <w:r w:rsidRPr="00674F62">
        <w:rPr>
          <w:rFonts w:hint="eastAsia"/>
          <w:szCs w:val="21"/>
        </w:rPr>
        <w:t>②</w:t>
      </w:r>
      <w:r w:rsidR="00A02ACA" w:rsidRPr="00674F62">
        <w:rPr>
          <w:rFonts w:hint="eastAsia"/>
          <w:szCs w:val="21"/>
        </w:rPr>
        <w:t>献身の決意を表す信徒を生み出す</w:t>
      </w:r>
      <w:r w:rsidR="00353EB3" w:rsidRPr="00674F62">
        <w:rPr>
          <w:rFonts w:hint="eastAsia"/>
          <w:szCs w:val="21"/>
        </w:rPr>
        <w:t>教会</w:t>
      </w:r>
      <w:r w:rsidR="00A02ACA" w:rsidRPr="00674F62">
        <w:rPr>
          <w:rFonts w:hint="eastAsia"/>
          <w:szCs w:val="21"/>
        </w:rPr>
        <w:t>教育の出来る教会つくり</w:t>
      </w:r>
    </w:p>
    <w:p w:rsidR="00A02ACA" w:rsidRPr="00674F62" w:rsidRDefault="00A02ACA" w:rsidP="00353EB3">
      <w:pPr>
        <w:ind w:leftChars="720" w:left="2040" w:hangingChars="300" w:hanging="600"/>
        <w:rPr>
          <w:szCs w:val="21"/>
        </w:rPr>
      </w:pPr>
      <w:r w:rsidRPr="00674F62">
        <w:rPr>
          <w:rFonts w:hint="eastAsia"/>
          <w:szCs w:val="21"/>
        </w:rPr>
        <w:t>・・・私たちは、自身の献身も踏まえ、教会生活を通して教育された信徒を献身者として</w:t>
      </w:r>
      <w:r w:rsidR="00353EB3" w:rsidRPr="00674F62">
        <w:rPr>
          <w:rFonts w:hint="eastAsia"/>
          <w:szCs w:val="21"/>
        </w:rPr>
        <w:t>神学校へ</w:t>
      </w:r>
      <w:r w:rsidRPr="00674F62">
        <w:rPr>
          <w:rFonts w:hint="eastAsia"/>
          <w:szCs w:val="21"/>
        </w:rPr>
        <w:t>送り出すために働きます。</w:t>
      </w:r>
    </w:p>
    <w:p w:rsidR="00B066F7" w:rsidRPr="00674F62" w:rsidRDefault="00B066F7" w:rsidP="00B066F7">
      <w:pPr>
        <w:tabs>
          <w:tab w:val="left" w:pos="709"/>
          <w:tab w:val="left" w:pos="851"/>
        </w:tabs>
        <w:ind w:left="459" w:firstLineChars="200" w:firstLine="400"/>
        <w:rPr>
          <w:szCs w:val="21"/>
        </w:rPr>
      </w:pPr>
      <w:r w:rsidRPr="00674F62">
        <w:rPr>
          <w:rFonts w:hint="eastAsia"/>
          <w:szCs w:val="21"/>
        </w:rPr>
        <w:t>③</w:t>
      </w:r>
      <w:r w:rsidR="00A02ACA" w:rsidRPr="00674F62">
        <w:rPr>
          <w:rFonts w:hint="eastAsia"/>
          <w:szCs w:val="21"/>
        </w:rPr>
        <w:t>教会を挙げて神学生を支え育て、支援の出来る教会つくり</w:t>
      </w:r>
    </w:p>
    <w:p w:rsidR="00A02ACA" w:rsidRPr="00674F62" w:rsidRDefault="00A02ACA" w:rsidP="00303739">
      <w:pPr>
        <w:tabs>
          <w:tab w:val="left" w:pos="709"/>
          <w:tab w:val="left" w:pos="851"/>
        </w:tabs>
        <w:ind w:leftChars="750" w:left="2100" w:hangingChars="300" w:hanging="600"/>
        <w:rPr>
          <w:szCs w:val="21"/>
        </w:rPr>
      </w:pPr>
      <w:r w:rsidRPr="00674F62">
        <w:rPr>
          <w:rFonts w:hint="eastAsia"/>
          <w:szCs w:val="21"/>
        </w:rPr>
        <w:t>・・・私たちは、牧師と共に教会形成を担う教会員として</w:t>
      </w:r>
      <w:r w:rsidR="00303739" w:rsidRPr="00674F62">
        <w:rPr>
          <w:rFonts w:hint="eastAsia"/>
          <w:szCs w:val="21"/>
        </w:rPr>
        <w:t>、</w:t>
      </w:r>
      <w:r w:rsidRPr="00674F62">
        <w:rPr>
          <w:rFonts w:hint="eastAsia"/>
          <w:szCs w:val="21"/>
        </w:rPr>
        <w:t>神学生の支援に積極的に関わります。</w:t>
      </w:r>
    </w:p>
    <w:p w:rsidR="00B066F7" w:rsidRPr="00674F62" w:rsidRDefault="00B066F7" w:rsidP="00B066F7">
      <w:pPr>
        <w:pStyle w:val="a3"/>
        <w:tabs>
          <w:tab w:val="left" w:pos="567"/>
        </w:tabs>
        <w:ind w:leftChars="200" w:left="400" w:firstLineChars="250" w:firstLine="500"/>
        <w:rPr>
          <w:szCs w:val="21"/>
        </w:rPr>
      </w:pPr>
      <w:r w:rsidRPr="00674F62">
        <w:rPr>
          <w:rFonts w:hint="eastAsia"/>
          <w:szCs w:val="21"/>
        </w:rPr>
        <w:t>④</w:t>
      </w:r>
      <w:r w:rsidR="00A02ACA" w:rsidRPr="00674F62">
        <w:rPr>
          <w:rFonts w:hint="eastAsia"/>
          <w:szCs w:val="21"/>
        </w:rPr>
        <w:t>学びのときの金銭的援助（奨学金・神学校献金</w:t>
      </w:r>
      <w:r w:rsidR="00303739" w:rsidRPr="00674F62">
        <w:rPr>
          <w:rFonts w:hint="eastAsia"/>
          <w:szCs w:val="21"/>
        </w:rPr>
        <w:t>・生活費等</w:t>
      </w:r>
      <w:r w:rsidR="00A02ACA" w:rsidRPr="00674F62">
        <w:rPr>
          <w:rFonts w:hint="eastAsia"/>
          <w:szCs w:val="21"/>
        </w:rPr>
        <w:t>）に積極的に関わる教会つくり</w:t>
      </w:r>
    </w:p>
    <w:p w:rsidR="002F7FD5" w:rsidRPr="00674F62" w:rsidRDefault="00A02ACA" w:rsidP="00303739">
      <w:pPr>
        <w:pStyle w:val="a3"/>
        <w:tabs>
          <w:tab w:val="left" w:pos="567"/>
        </w:tabs>
        <w:ind w:leftChars="750" w:left="2100" w:hangingChars="300" w:hanging="600"/>
      </w:pPr>
      <w:r w:rsidRPr="00674F62">
        <w:rPr>
          <w:rFonts w:hint="eastAsia"/>
          <w:szCs w:val="21"/>
        </w:rPr>
        <w:t>・・・私たちが中心となり</w:t>
      </w:r>
      <w:r w:rsidR="00303739" w:rsidRPr="00674F62">
        <w:rPr>
          <w:rFonts w:hint="eastAsia"/>
          <w:szCs w:val="21"/>
        </w:rPr>
        <w:t>、</w:t>
      </w:r>
      <w:r w:rsidRPr="00674F62">
        <w:rPr>
          <w:rFonts w:hint="eastAsia"/>
          <w:szCs w:val="21"/>
        </w:rPr>
        <w:t>教会全体の一致した業として神学生の学びを物心両面で支えます。</w:t>
      </w:r>
    </w:p>
    <w:p w:rsidR="002F7FD5" w:rsidRPr="00674F62" w:rsidRDefault="002F7FD5" w:rsidP="00B066F7">
      <w:pPr>
        <w:pStyle w:val="a3"/>
      </w:pPr>
    </w:p>
    <w:p w:rsidR="00510E4B" w:rsidRPr="00674F62" w:rsidRDefault="00510E4B" w:rsidP="00510E4B">
      <w:pPr>
        <w:autoSpaceDE w:val="0"/>
        <w:autoSpaceDN w:val="0"/>
        <w:adjustRightInd w:val="0"/>
        <w:spacing w:line="260" w:lineRule="exact"/>
        <w:jc w:val="left"/>
        <w:rPr>
          <w:rFonts w:ascii="ＭＳ 明朝" w:hAnsi="ＭＳ 明朝" w:cs="ＭＳ明朝"/>
          <w:b/>
          <w:szCs w:val="21"/>
          <w:u w:val="single"/>
        </w:rPr>
      </w:pPr>
      <w:r w:rsidRPr="00674F62">
        <w:rPr>
          <w:rFonts w:ascii="ＭＳ 明朝" w:hAnsi="ＭＳ 明朝" w:cs="ＭＳ明朝" w:hint="eastAsia"/>
          <w:b/>
          <w:szCs w:val="21"/>
          <w:u w:val="single"/>
        </w:rPr>
        <w:t>Ｑ４：具体的な活動は何ですか。</w:t>
      </w:r>
    </w:p>
    <w:p w:rsidR="00510E4B" w:rsidRPr="00234542" w:rsidRDefault="00510E4B" w:rsidP="003311F7">
      <w:pPr>
        <w:tabs>
          <w:tab w:val="left" w:pos="0"/>
        </w:tabs>
        <w:ind w:left="800" w:hangingChars="400" w:hanging="800"/>
        <w:rPr>
          <w:b/>
          <w:color w:val="FF0000"/>
          <w:szCs w:val="21"/>
        </w:rPr>
      </w:pPr>
      <w:r w:rsidRPr="00674F62">
        <w:rPr>
          <w:rFonts w:hint="eastAsia"/>
          <w:szCs w:val="21"/>
        </w:rPr>
        <w:t>Ａ４：①伝道者養成に関わる事業のひとつである</w:t>
      </w:r>
      <w:r w:rsidR="003311F7" w:rsidRPr="00674F62">
        <w:rPr>
          <w:rFonts w:hint="eastAsia"/>
          <w:szCs w:val="21"/>
        </w:rPr>
        <w:t>、</w:t>
      </w:r>
      <w:r w:rsidRPr="00674F62">
        <w:rPr>
          <w:rFonts w:hint="eastAsia"/>
          <w:szCs w:val="21"/>
        </w:rPr>
        <w:t>西南学院大学神学部</w:t>
      </w:r>
      <w:r w:rsidR="00303739" w:rsidRPr="00674F62">
        <w:rPr>
          <w:rFonts w:hint="eastAsia"/>
          <w:szCs w:val="21"/>
        </w:rPr>
        <w:t>学生</w:t>
      </w:r>
      <w:r w:rsidRPr="00674F62">
        <w:rPr>
          <w:rFonts w:hint="eastAsia"/>
          <w:szCs w:val="21"/>
        </w:rPr>
        <w:t>奨学金制度（連盟の制度）の奨学金のための財源として、「神学校献金</w:t>
      </w:r>
      <w:r w:rsidR="003311F7" w:rsidRPr="00674F62">
        <w:rPr>
          <w:rFonts w:hint="eastAsia"/>
          <w:szCs w:val="21"/>
        </w:rPr>
        <w:t>（神学生奨学金献金）</w:t>
      </w:r>
      <w:r w:rsidRPr="00674F62">
        <w:rPr>
          <w:rFonts w:hint="eastAsia"/>
          <w:szCs w:val="21"/>
        </w:rPr>
        <w:t>」を全国の諸教会に呼びかけ、その推進を</w:t>
      </w:r>
      <w:r w:rsidR="003311F7" w:rsidRPr="00674F62">
        <w:rPr>
          <w:rFonts w:hint="eastAsia"/>
          <w:szCs w:val="21"/>
        </w:rPr>
        <w:t>し</w:t>
      </w:r>
      <w:r w:rsidRPr="00674F62">
        <w:rPr>
          <w:rFonts w:hint="eastAsia"/>
          <w:szCs w:val="21"/>
        </w:rPr>
        <w:t>ています。</w:t>
      </w:r>
      <w:r w:rsidR="00622270" w:rsidRPr="00C33C92">
        <w:rPr>
          <w:rFonts w:hint="eastAsia"/>
          <w:szCs w:val="21"/>
        </w:rPr>
        <w:t>更に</w:t>
      </w:r>
      <w:r w:rsidR="00622270" w:rsidRPr="00AC028E">
        <w:rPr>
          <w:rFonts w:hint="eastAsia"/>
        </w:rPr>
        <w:t>2012</w:t>
      </w:r>
      <w:r w:rsidR="00622270" w:rsidRPr="00AC028E">
        <w:rPr>
          <w:rFonts w:hint="eastAsia"/>
        </w:rPr>
        <w:t>年の連盟定期総会において、西南学院大学神学部だけでなく、東京バプテスト神学校（専攻科）と九州バプテスト神学校（牧師コース）で、伝道者となるために学ぶ神学生にも用いられるよう、連盟理事会から「神学校献金使途拡充の件」として提案され議決されました。</w:t>
      </w:r>
      <w:r w:rsidRPr="00674F62">
        <w:rPr>
          <w:rFonts w:hint="eastAsia"/>
          <w:szCs w:val="21"/>
        </w:rPr>
        <w:t>そのため、毎年６月には「神学校週間」として、神学生を覚え</w:t>
      </w:r>
      <w:r w:rsidR="003311F7" w:rsidRPr="00674F62">
        <w:rPr>
          <w:rFonts w:hint="eastAsia"/>
          <w:szCs w:val="21"/>
        </w:rPr>
        <w:t>て</w:t>
      </w:r>
      <w:r w:rsidRPr="00674F62">
        <w:rPr>
          <w:rFonts w:hint="eastAsia"/>
          <w:szCs w:val="21"/>
        </w:rPr>
        <w:t>祈り、神学校献金のおすすめをしています。また、神学校献金の推進のみではなく、２００１年４月</w:t>
      </w:r>
      <w:r w:rsidR="003311F7" w:rsidRPr="00674F62">
        <w:rPr>
          <w:rFonts w:hint="eastAsia"/>
          <w:szCs w:val="21"/>
        </w:rPr>
        <w:t>から</w:t>
      </w:r>
      <w:r w:rsidRPr="00674F62">
        <w:rPr>
          <w:rFonts w:hint="eastAsia"/>
          <w:szCs w:val="21"/>
        </w:rPr>
        <w:t>、</w:t>
      </w:r>
      <w:r w:rsidR="00BB03AE" w:rsidRPr="00234542">
        <w:rPr>
          <w:rFonts w:hint="eastAsia"/>
          <w:szCs w:val="21"/>
        </w:rPr>
        <w:t>連盟理事会からの委託により</w:t>
      </w:r>
      <w:r w:rsidRPr="00234542">
        <w:rPr>
          <w:rFonts w:hint="eastAsia"/>
          <w:szCs w:val="21"/>
        </w:rPr>
        <w:t>西南学院大学神学部</w:t>
      </w:r>
      <w:r w:rsidR="00E01FC0" w:rsidRPr="00234542">
        <w:rPr>
          <w:rFonts w:hint="eastAsia"/>
          <w:szCs w:val="21"/>
        </w:rPr>
        <w:t>学生</w:t>
      </w:r>
      <w:r w:rsidRPr="00234542">
        <w:rPr>
          <w:rFonts w:hint="eastAsia"/>
          <w:szCs w:val="21"/>
        </w:rPr>
        <w:t>奨学金制度の運営を担う活</w:t>
      </w:r>
      <w:r w:rsidRPr="00234542">
        <w:rPr>
          <w:rFonts w:hint="eastAsia"/>
          <w:szCs w:val="21"/>
        </w:rPr>
        <w:lastRenderedPageBreak/>
        <w:t>動</w:t>
      </w:r>
      <w:r w:rsidR="00E01FC0" w:rsidRPr="00234542">
        <w:rPr>
          <w:rFonts w:hint="eastAsia"/>
          <w:szCs w:val="21"/>
        </w:rPr>
        <w:t>も</w:t>
      </w:r>
      <w:r w:rsidRPr="00234542">
        <w:rPr>
          <w:rFonts w:hint="eastAsia"/>
          <w:szCs w:val="21"/>
        </w:rPr>
        <w:t>開始しました。</w:t>
      </w:r>
      <w:r w:rsidR="00E01FC0" w:rsidRPr="00234542">
        <w:rPr>
          <w:rFonts w:hint="eastAsia"/>
          <w:szCs w:val="21"/>
        </w:rPr>
        <w:t>奨学生の募集・選考そして</w:t>
      </w:r>
      <w:r w:rsidRPr="00234542">
        <w:rPr>
          <w:rFonts w:hint="eastAsia"/>
          <w:szCs w:val="21"/>
        </w:rPr>
        <w:t>奨学金貸与、返還事務を始め、壮年会連合の委員、連盟理事、</w:t>
      </w:r>
      <w:r w:rsidR="00C969C9" w:rsidRPr="00234542">
        <w:rPr>
          <w:rFonts w:hint="eastAsia"/>
          <w:szCs w:val="21"/>
        </w:rPr>
        <w:t>西南学院大学神学部の専任教員</w:t>
      </w:r>
      <w:r w:rsidRPr="00234542">
        <w:rPr>
          <w:rFonts w:hint="eastAsia"/>
          <w:szCs w:val="21"/>
        </w:rPr>
        <w:t>からなる奨学金委員会</w:t>
      </w:r>
      <w:r w:rsidR="00E01FC0" w:rsidRPr="00234542">
        <w:rPr>
          <w:rFonts w:hint="eastAsia"/>
          <w:szCs w:val="21"/>
        </w:rPr>
        <w:t>で</w:t>
      </w:r>
      <w:r w:rsidRPr="00234542">
        <w:rPr>
          <w:rFonts w:hint="eastAsia"/>
          <w:szCs w:val="21"/>
        </w:rPr>
        <w:t>の協議・</w:t>
      </w:r>
      <w:r w:rsidR="00E01FC0" w:rsidRPr="00234542">
        <w:rPr>
          <w:rFonts w:hint="eastAsia"/>
          <w:szCs w:val="21"/>
        </w:rPr>
        <w:t>活動</w:t>
      </w:r>
      <w:r w:rsidRPr="00234542">
        <w:rPr>
          <w:rFonts w:hint="eastAsia"/>
          <w:szCs w:val="21"/>
        </w:rPr>
        <w:t>が展開されています。</w:t>
      </w:r>
      <w:r w:rsidR="00C969C9" w:rsidRPr="00234542">
        <w:rPr>
          <w:rFonts w:hint="eastAsia"/>
          <w:szCs w:val="21"/>
        </w:rPr>
        <w:t xml:space="preserve">　　　</w:t>
      </w:r>
    </w:p>
    <w:p w:rsidR="00510E4B" w:rsidRPr="00234542" w:rsidRDefault="00626101" w:rsidP="00E01FC0">
      <w:pPr>
        <w:tabs>
          <w:tab w:val="left" w:pos="0"/>
        </w:tabs>
        <w:ind w:leftChars="300" w:left="800" w:hangingChars="100" w:hanging="200"/>
        <w:rPr>
          <w:szCs w:val="21"/>
        </w:rPr>
      </w:pPr>
      <w:r w:rsidRPr="00234542">
        <w:rPr>
          <w:rFonts w:hint="eastAsia"/>
          <w:szCs w:val="21"/>
        </w:rPr>
        <w:t>②</w:t>
      </w:r>
      <w:r w:rsidR="00510E4B" w:rsidRPr="00234542">
        <w:rPr>
          <w:rFonts w:hint="eastAsia"/>
          <w:szCs w:val="21"/>
        </w:rPr>
        <w:t>全国壮年大会を年一回、各地方連合持ち回りで開催しています。その中で、活動計画、予算、神学校献金</w:t>
      </w:r>
      <w:r w:rsidR="00770388" w:rsidRPr="00234542">
        <w:rPr>
          <w:rFonts w:hint="eastAsia"/>
          <w:szCs w:val="21"/>
        </w:rPr>
        <w:t>諸活動</w:t>
      </w:r>
      <w:r w:rsidR="00510E4B" w:rsidRPr="00234542">
        <w:rPr>
          <w:rFonts w:hint="eastAsia"/>
          <w:szCs w:val="21"/>
        </w:rPr>
        <w:t>報告などを</w:t>
      </w:r>
      <w:r w:rsidR="00770388" w:rsidRPr="00234542">
        <w:rPr>
          <w:rFonts w:hint="eastAsia"/>
          <w:szCs w:val="21"/>
        </w:rPr>
        <w:t>協議し</w:t>
      </w:r>
      <w:r w:rsidR="00510E4B" w:rsidRPr="00234542">
        <w:rPr>
          <w:rFonts w:hint="eastAsia"/>
          <w:szCs w:val="21"/>
        </w:rPr>
        <w:t>ています。また、</w:t>
      </w:r>
      <w:r w:rsidR="00770388" w:rsidRPr="00234542">
        <w:rPr>
          <w:rFonts w:hint="eastAsia"/>
          <w:szCs w:val="21"/>
        </w:rPr>
        <w:t>研修会等を通して各</w:t>
      </w:r>
      <w:r w:rsidR="00510E4B" w:rsidRPr="00234542">
        <w:rPr>
          <w:rFonts w:hint="eastAsia"/>
          <w:szCs w:val="21"/>
        </w:rPr>
        <w:t>壮年の交わりを深め、親しく</w:t>
      </w:r>
      <w:r w:rsidR="005F4A66" w:rsidRPr="00234542">
        <w:rPr>
          <w:rFonts w:hint="eastAsia"/>
          <w:szCs w:val="21"/>
        </w:rPr>
        <w:t>教会活動</w:t>
      </w:r>
      <w:r w:rsidR="00510E4B" w:rsidRPr="00234542">
        <w:rPr>
          <w:rFonts w:hint="eastAsia"/>
          <w:szCs w:val="21"/>
        </w:rPr>
        <w:t>のことを語り合い、賛美し、証する時としています。</w:t>
      </w:r>
    </w:p>
    <w:p w:rsidR="00510E4B" w:rsidRPr="00234542" w:rsidRDefault="00626101" w:rsidP="00E01FC0">
      <w:pPr>
        <w:tabs>
          <w:tab w:val="left" w:pos="0"/>
        </w:tabs>
        <w:ind w:firstLineChars="300" w:firstLine="600"/>
        <w:rPr>
          <w:color w:val="FF0000"/>
          <w:szCs w:val="21"/>
        </w:rPr>
      </w:pPr>
      <w:r w:rsidRPr="00234542">
        <w:rPr>
          <w:rFonts w:hint="eastAsia"/>
          <w:szCs w:val="21"/>
        </w:rPr>
        <w:t>③</w:t>
      </w:r>
      <w:r w:rsidR="00510E4B" w:rsidRPr="00234542">
        <w:rPr>
          <w:rFonts w:hint="eastAsia"/>
          <w:szCs w:val="21"/>
        </w:rPr>
        <w:t>全国壮年会連合ニュースの発行（</w:t>
      </w:r>
      <w:r w:rsidR="00F34A53" w:rsidRPr="00234542">
        <w:rPr>
          <w:rFonts w:hint="eastAsia"/>
          <w:szCs w:val="21"/>
        </w:rPr>
        <w:t>現在</w:t>
      </w:r>
      <w:r w:rsidR="0087444C" w:rsidRPr="00234542">
        <w:rPr>
          <w:rFonts w:hint="eastAsia"/>
          <w:szCs w:val="21"/>
        </w:rPr>
        <w:t>、</w:t>
      </w:r>
      <w:r w:rsidR="00F34A53" w:rsidRPr="00234542">
        <w:rPr>
          <w:rFonts w:hint="eastAsia"/>
          <w:szCs w:val="21"/>
        </w:rPr>
        <w:t>年</w:t>
      </w:r>
      <w:r w:rsidR="00F34A53" w:rsidRPr="00234542">
        <w:rPr>
          <w:rFonts w:hint="eastAsia"/>
          <w:szCs w:val="21"/>
        </w:rPr>
        <w:t>5</w:t>
      </w:r>
      <w:r w:rsidR="00F34A53" w:rsidRPr="00234542">
        <w:rPr>
          <w:rFonts w:hint="eastAsia"/>
          <w:szCs w:val="21"/>
        </w:rPr>
        <w:t>回</w:t>
      </w:r>
      <w:r w:rsidR="00510E4B" w:rsidRPr="00234542">
        <w:rPr>
          <w:rFonts w:hint="eastAsia"/>
          <w:szCs w:val="21"/>
        </w:rPr>
        <w:t>）</w:t>
      </w:r>
    </w:p>
    <w:p w:rsidR="00510E4B" w:rsidRPr="00234542" w:rsidRDefault="00510E4B" w:rsidP="005F4A66">
      <w:pPr>
        <w:tabs>
          <w:tab w:val="left" w:pos="709"/>
          <w:tab w:val="left" w:pos="851"/>
        </w:tabs>
        <w:ind w:leftChars="200" w:left="1800" w:hangingChars="700" w:hanging="1400"/>
        <w:rPr>
          <w:szCs w:val="21"/>
        </w:rPr>
      </w:pPr>
      <w:r w:rsidRPr="00234542">
        <w:rPr>
          <w:rFonts w:hint="eastAsia"/>
          <w:szCs w:val="21"/>
        </w:rPr>
        <w:t xml:space="preserve">   </w:t>
      </w:r>
      <w:r w:rsidR="005F4A66" w:rsidRPr="00234542">
        <w:rPr>
          <w:rFonts w:hint="eastAsia"/>
          <w:szCs w:val="21"/>
        </w:rPr>
        <w:t xml:space="preserve">　</w:t>
      </w:r>
      <w:r w:rsidRPr="00234542">
        <w:rPr>
          <w:rFonts w:hint="eastAsia"/>
          <w:szCs w:val="21"/>
        </w:rPr>
        <w:t>内容・・・神学校献金</w:t>
      </w:r>
      <w:r w:rsidR="005F4A66" w:rsidRPr="00234542">
        <w:rPr>
          <w:rFonts w:hint="eastAsia"/>
          <w:szCs w:val="21"/>
        </w:rPr>
        <w:t>・</w:t>
      </w:r>
      <w:r w:rsidRPr="00234542">
        <w:rPr>
          <w:rFonts w:hint="eastAsia"/>
          <w:szCs w:val="21"/>
        </w:rPr>
        <w:t>壮年会連合会費</w:t>
      </w:r>
      <w:r w:rsidR="005F4A66" w:rsidRPr="00234542">
        <w:rPr>
          <w:rFonts w:hint="eastAsia"/>
          <w:szCs w:val="21"/>
        </w:rPr>
        <w:t>の</w:t>
      </w:r>
      <w:r w:rsidRPr="00234542">
        <w:rPr>
          <w:rFonts w:hint="eastAsia"/>
          <w:szCs w:val="21"/>
        </w:rPr>
        <w:t>入金状況と呼びかけ、各地方連合交流会・研修会報告、各教会壮年会</w:t>
      </w:r>
      <w:r w:rsidR="005F4A66" w:rsidRPr="00234542">
        <w:rPr>
          <w:rFonts w:hint="eastAsia"/>
          <w:szCs w:val="21"/>
        </w:rPr>
        <w:t>等</w:t>
      </w:r>
      <w:r w:rsidRPr="00234542">
        <w:rPr>
          <w:rFonts w:hint="eastAsia"/>
          <w:szCs w:val="21"/>
        </w:rPr>
        <w:t>の働き、壮年の証、全国壮年大会の状況、西南</w:t>
      </w:r>
      <w:r w:rsidR="00A22EF6" w:rsidRPr="00234542">
        <w:rPr>
          <w:rFonts w:hint="eastAsia"/>
          <w:szCs w:val="21"/>
        </w:rPr>
        <w:t>学院大学</w:t>
      </w:r>
      <w:r w:rsidRPr="00234542">
        <w:rPr>
          <w:rFonts w:hint="eastAsia"/>
          <w:szCs w:val="21"/>
        </w:rPr>
        <w:t>神学部</w:t>
      </w:r>
      <w:r w:rsidR="005F4A66" w:rsidRPr="00234542">
        <w:rPr>
          <w:rFonts w:hint="eastAsia"/>
          <w:szCs w:val="21"/>
        </w:rPr>
        <w:t>および連合立等神学校の</w:t>
      </w:r>
      <w:r w:rsidRPr="00234542">
        <w:rPr>
          <w:rFonts w:hint="eastAsia"/>
          <w:szCs w:val="21"/>
        </w:rPr>
        <w:t>神学生の近況報告など</w:t>
      </w:r>
    </w:p>
    <w:p w:rsidR="002F7FD5" w:rsidRPr="00234542" w:rsidRDefault="00626101" w:rsidP="00770388">
      <w:pPr>
        <w:tabs>
          <w:tab w:val="left" w:pos="709"/>
          <w:tab w:val="left" w:pos="851"/>
        </w:tabs>
        <w:ind w:left="459" w:firstLineChars="54" w:firstLine="108"/>
        <w:rPr>
          <w:szCs w:val="21"/>
        </w:rPr>
      </w:pPr>
      <w:r w:rsidRPr="00234542">
        <w:rPr>
          <w:rFonts w:hint="eastAsia"/>
          <w:szCs w:val="21"/>
        </w:rPr>
        <w:t>④</w:t>
      </w:r>
      <w:r w:rsidR="00510E4B" w:rsidRPr="00234542">
        <w:rPr>
          <w:rFonts w:hint="eastAsia"/>
          <w:szCs w:val="21"/>
        </w:rPr>
        <w:t>各地方連合壮年会（全国１３地区）</w:t>
      </w:r>
      <w:r w:rsidR="005F4A66" w:rsidRPr="00234542">
        <w:rPr>
          <w:rFonts w:hint="eastAsia"/>
          <w:szCs w:val="21"/>
        </w:rPr>
        <w:t>において、交流・</w:t>
      </w:r>
      <w:r w:rsidR="00510E4B" w:rsidRPr="00234542">
        <w:rPr>
          <w:rFonts w:hint="eastAsia"/>
          <w:szCs w:val="21"/>
        </w:rPr>
        <w:t>研修会を開催しています。</w:t>
      </w:r>
    </w:p>
    <w:p w:rsidR="002F7FD5" w:rsidRPr="00234542" w:rsidRDefault="002F7FD5" w:rsidP="00510E4B">
      <w:pPr>
        <w:tabs>
          <w:tab w:val="left" w:pos="709"/>
          <w:tab w:val="left" w:pos="851"/>
        </w:tabs>
        <w:ind w:left="459" w:firstLineChars="200" w:firstLine="400"/>
        <w:rPr>
          <w:szCs w:val="21"/>
        </w:rPr>
      </w:pPr>
    </w:p>
    <w:p w:rsidR="00626101" w:rsidRPr="00234542" w:rsidRDefault="00626101" w:rsidP="00626101">
      <w:pPr>
        <w:autoSpaceDE w:val="0"/>
        <w:autoSpaceDN w:val="0"/>
        <w:adjustRightInd w:val="0"/>
        <w:spacing w:line="260" w:lineRule="exact"/>
        <w:jc w:val="left"/>
        <w:rPr>
          <w:rFonts w:ascii="ＭＳ 明朝" w:hAnsi="ＭＳ 明朝" w:cs="ＭＳ明朝"/>
          <w:b/>
          <w:color w:val="FF0000"/>
          <w:szCs w:val="21"/>
          <w:u w:val="single"/>
        </w:rPr>
      </w:pPr>
      <w:r w:rsidRPr="00234542">
        <w:rPr>
          <w:rFonts w:ascii="ＭＳ 明朝" w:hAnsi="ＭＳ 明朝" w:cs="ＭＳ明朝" w:hint="eastAsia"/>
          <w:b/>
          <w:szCs w:val="21"/>
          <w:u w:val="single"/>
        </w:rPr>
        <w:t>Ｑ５</w:t>
      </w:r>
      <w:r w:rsidR="00AC4B5F" w:rsidRPr="00234542">
        <w:rPr>
          <w:rFonts w:ascii="ＭＳ 明朝" w:hAnsi="ＭＳ 明朝" w:cs="ＭＳ明朝" w:hint="eastAsia"/>
          <w:b/>
          <w:szCs w:val="21"/>
          <w:u w:val="single"/>
        </w:rPr>
        <w:t>：</w:t>
      </w:r>
      <w:r w:rsidRPr="00234542">
        <w:rPr>
          <w:rFonts w:ascii="ＭＳ 明朝" w:hAnsi="ＭＳ 明朝" w:cs="ＭＳ明朝" w:hint="eastAsia"/>
          <w:b/>
          <w:szCs w:val="21"/>
          <w:u w:val="single"/>
        </w:rPr>
        <w:t>連盟加盟教会・伝道所の壮年の現在会員数と会費納入の状況はどのようになっているのですか</w:t>
      </w:r>
      <w:r w:rsidR="005F4A66" w:rsidRPr="00234542">
        <w:rPr>
          <w:rFonts w:ascii="ＭＳ 明朝" w:hAnsi="ＭＳ 明朝" w:cs="ＭＳ明朝" w:hint="eastAsia"/>
          <w:b/>
          <w:color w:val="FF0000"/>
          <w:szCs w:val="21"/>
          <w:u w:val="single"/>
        </w:rPr>
        <w:t>。</w:t>
      </w:r>
    </w:p>
    <w:p w:rsidR="002F7FD5" w:rsidRPr="00234542" w:rsidRDefault="00752B61" w:rsidP="00B066F7">
      <w:pPr>
        <w:pStyle w:val="a3"/>
      </w:pPr>
      <w:r w:rsidRPr="00234542">
        <w:rPr>
          <w:rFonts w:hint="eastAsia"/>
        </w:rPr>
        <w:t>Ａ５：以下の状況です。納入人数を増やしていくことも課題のひとつです。</w:t>
      </w:r>
    </w:p>
    <w:p w:rsidR="00167FAC" w:rsidRPr="00234542" w:rsidRDefault="00167FAC" w:rsidP="00B066F7">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1266"/>
        <w:gridCol w:w="1913"/>
        <w:gridCol w:w="1489"/>
        <w:gridCol w:w="1276"/>
        <w:gridCol w:w="1984"/>
      </w:tblGrid>
      <w:tr w:rsidR="00674F62" w:rsidRPr="00234542" w:rsidTr="00AC4B5F">
        <w:tc>
          <w:tcPr>
            <w:tcW w:w="1586" w:type="dxa"/>
            <w:tcBorders>
              <w:top w:val="single" w:sz="12" w:space="0" w:color="000000"/>
              <w:left w:val="single" w:sz="12" w:space="0" w:color="000000"/>
              <w:bottom w:val="single" w:sz="12" w:space="0" w:color="000000"/>
            </w:tcBorders>
          </w:tcPr>
          <w:p w:rsidR="00626101" w:rsidRPr="00234542" w:rsidRDefault="00797008" w:rsidP="00797008">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年 度</w:t>
            </w:r>
          </w:p>
        </w:tc>
        <w:tc>
          <w:tcPr>
            <w:tcW w:w="1266" w:type="dxa"/>
            <w:tcBorders>
              <w:top w:val="single" w:sz="12" w:space="0" w:color="000000"/>
              <w:bottom w:val="single" w:sz="12" w:space="0" w:color="000000"/>
              <w:right w:val="single" w:sz="2" w:space="0" w:color="000000"/>
            </w:tcBorders>
          </w:tcPr>
          <w:p w:rsidR="00626101" w:rsidRPr="00234542" w:rsidRDefault="00626101"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壮年会員数</w:t>
            </w:r>
          </w:p>
        </w:tc>
        <w:tc>
          <w:tcPr>
            <w:tcW w:w="1913" w:type="dxa"/>
            <w:tcBorders>
              <w:top w:val="single" w:sz="12" w:space="0" w:color="000000"/>
              <w:left w:val="single" w:sz="2" w:space="0" w:color="000000"/>
              <w:bottom w:val="single" w:sz="12" w:space="0" w:color="000000"/>
              <w:right w:val="single" w:sz="12" w:space="0" w:color="000000"/>
            </w:tcBorders>
          </w:tcPr>
          <w:p w:rsidR="00626101" w:rsidRPr="00234542" w:rsidRDefault="00626101" w:rsidP="00016C5F">
            <w:pPr>
              <w:autoSpaceDE w:val="0"/>
              <w:autoSpaceDN w:val="0"/>
              <w:adjustRightInd w:val="0"/>
              <w:spacing w:line="240" w:lineRule="exact"/>
              <w:jc w:val="center"/>
              <w:rPr>
                <w:rFonts w:ascii="ＭＳ 明朝" w:hAnsi="ＭＳ 明朝" w:cs="ＭＳ明朝"/>
              </w:rPr>
            </w:pPr>
            <w:r w:rsidRPr="00234542">
              <w:rPr>
                <w:rFonts w:ascii="ＭＳ 明朝" w:hAnsi="ＭＳ 明朝" w:cs="ＭＳ明朝" w:hint="eastAsia"/>
              </w:rPr>
              <w:t>会費納入数（率）</w:t>
            </w:r>
          </w:p>
        </w:tc>
        <w:tc>
          <w:tcPr>
            <w:tcW w:w="1489" w:type="dxa"/>
            <w:tcBorders>
              <w:top w:val="single" w:sz="12" w:space="0" w:color="000000"/>
              <w:left w:val="single" w:sz="12" w:space="0" w:color="000000"/>
              <w:bottom w:val="single" w:sz="12" w:space="0" w:color="000000"/>
              <w:right w:val="single" w:sz="2" w:space="0" w:color="000000"/>
            </w:tcBorders>
          </w:tcPr>
          <w:p w:rsidR="00626101" w:rsidRPr="00234542" w:rsidRDefault="00797008"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年 度</w:t>
            </w:r>
          </w:p>
        </w:tc>
        <w:tc>
          <w:tcPr>
            <w:tcW w:w="1276" w:type="dxa"/>
            <w:tcBorders>
              <w:top w:val="single" w:sz="12" w:space="0" w:color="000000"/>
              <w:left w:val="single" w:sz="2" w:space="0" w:color="000000"/>
              <w:bottom w:val="single" w:sz="12" w:space="0" w:color="000000"/>
            </w:tcBorders>
          </w:tcPr>
          <w:p w:rsidR="00626101" w:rsidRPr="00234542" w:rsidRDefault="00626101"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壮年会員数</w:t>
            </w:r>
          </w:p>
        </w:tc>
        <w:tc>
          <w:tcPr>
            <w:tcW w:w="1984" w:type="dxa"/>
            <w:tcBorders>
              <w:top w:val="single" w:sz="12" w:space="0" w:color="000000"/>
              <w:bottom w:val="single" w:sz="12" w:space="0" w:color="000000"/>
              <w:right w:val="single" w:sz="12" w:space="0" w:color="000000"/>
            </w:tcBorders>
          </w:tcPr>
          <w:p w:rsidR="00626101" w:rsidRPr="00234542" w:rsidRDefault="00626101" w:rsidP="00016C5F">
            <w:pPr>
              <w:autoSpaceDE w:val="0"/>
              <w:autoSpaceDN w:val="0"/>
              <w:adjustRightInd w:val="0"/>
              <w:spacing w:line="240" w:lineRule="exact"/>
              <w:jc w:val="center"/>
              <w:rPr>
                <w:rFonts w:ascii="ＭＳ 明朝" w:hAnsi="ＭＳ 明朝" w:cs="ＭＳ明朝"/>
              </w:rPr>
            </w:pPr>
            <w:r w:rsidRPr="00234542">
              <w:rPr>
                <w:rFonts w:ascii="ＭＳ 明朝" w:hAnsi="ＭＳ 明朝" w:cs="ＭＳ明朝" w:hint="eastAsia"/>
              </w:rPr>
              <w:t>会費納入数（率）</w:t>
            </w:r>
          </w:p>
        </w:tc>
      </w:tr>
      <w:tr w:rsidR="00674F62" w:rsidRPr="00234542" w:rsidTr="00AC4B5F">
        <w:tc>
          <w:tcPr>
            <w:tcW w:w="1586" w:type="dxa"/>
            <w:tcBorders>
              <w:top w:val="single" w:sz="12" w:space="0" w:color="000000"/>
              <w:left w:val="single" w:sz="12" w:space="0" w:color="000000"/>
            </w:tcBorders>
          </w:tcPr>
          <w:p w:rsidR="00AC4B5F" w:rsidRPr="00234542" w:rsidRDefault="00AC4B5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1997年</w:t>
            </w:r>
          </w:p>
        </w:tc>
        <w:tc>
          <w:tcPr>
            <w:tcW w:w="1266" w:type="dxa"/>
            <w:tcBorders>
              <w:top w:val="single" w:sz="12" w:space="0" w:color="000000"/>
              <w:right w:val="single" w:sz="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szCs w:val="21"/>
                <w:u w:val="single"/>
              </w:rPr>
            </w:pPr>
            <w:r w:rsidRPr="00234542">
              <w:rPr>
                <w:rFonts w:ascii="ＭＳ 明朝" w:hAnsi="ＭＳ 明朝" w:cs="ＭＳ明朝" w:hint="eastAsia"/>
                <w:szCs w:val="21"/>
              </w:rPr>
              <w:t>3,982人</w:t>
            </w:r>
          </w:p>
        </w:tc>
        <w:tc>
          <w:tcPr>
            <w:tcW w:w="1913" w:type="dxa"/>
            <w:tcBorders>
              <w:top w:val="single" w:sz="12" w:space="0" w:color="000000"/>
              <w:left w:val="single" w:sz="2" w:space="0" w:color="000000"/>
              <w:bottom w:val="single" w:sz="2" w:space="0" w:color="000000"/>
              <w:right w:val="single" w:sz="1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1,343人（</w:t>
            </w:r>
            <w:r w:rsidRPr="00234542">
              <w:rPr>
                <w:rFonts w:ascii="ＭＳ 明朝" w:hAnsi="ＭＳ 明朝" w:cs="Century" w:hint="eastAsia"/>
                <w:szCs w:val="21"/>
              </w:rPr>
              <w:t>33.7</w:t>
            </w:r>
            <w:r w:rsidRPr="00234542">
              <w:rPr>
                <w:rFonts w:ascii="ＭＳ 明朝" w:hAnsi="ＭＳ 明朝" w:cs="ＭＳ明朝" w:hint="eastAsia"/>
                <w:szCs w:val="21"/>
              </w:rPr>
              <w:t>％）</w:t>
            </w:r>
          </w:p>
        </w:tc>
        <w:tc>
          <w:tcPr>
            <w:tcW w:w="1489" w:type="dxa"/>
            <w:tcBorders>
              <w:top w:val="single" w:sz="12" w:space="0" w:color="000000"/>
              <w:left w:val="single" w:sz="12" w:space="0" w:color="000000"/>
              <w:bottom w:val="single" w:sz="2" w:space="0" w:color="000000"/>
              <w:right w:val="single" w:sz="2" w:space="0" w:color="000000"/>
            </w:tcBorders>
          </w:tcPr>
          <w:p w:rsidR="00AC4B5F" w:rsidRPr="00234542" w:rsidRDefault="00AC4B5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2006年</w:t>
            </w:r>
          </w:p>
        </w:tc>
        <w:tc>
          <w:tcPr>
            <w:tcW w:w="1276" w:type="dxa"/>
            <w:tcBorders>
              <w:top w:val="single" w:sz="12" w:space="0" w:color="000000"/>
              <w:left w:val="single" w:sz="2" w:space="0" w:color="000000"/>
              <w:bottom w:val="single" w:sz="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4,054人</w:t>
            </w:r>
          </w:p>
        </w:tc>
        <w:tc>
          <w:tcPr>
            <w:tcW w:w="1984" w:type="dxa"/>
            <w:tcBorders>
              <w:top w:val="single" w:sz="12" w:space="0" w:color="000000"/>
              <w:bottom w:val="single" w:sz="2" w:space="0" w:color="000000"/>
              <w:right w:val="single" w:sz="1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1,630人（</w:t>
            </w:r>
            <w:r w:rsidRPr="00234542">
              <w:rPr>
                <w:rFonts w:ascii="ＭＳ 明朝" w:hAnsi="ＭＳ 明朝" w:cs="Century"/>
                <w:szCs w:val="21"/>
              </w:rPr>
              <w:t>40.2</w:t>
            </w:r>
            <w:r w:rsidRPr="00234542">
              <w:rPr>
                <w:rFonts w:ascii="ＭＳ 明朝" w:hAnsi="ＭＳ 明朝" w:cs="ＭＳ明朝" w:hint="eastAsia"/>
                <w:szCs w:val="21"/>
              </w:rPr>
              <w:t>％）</w:t>
            </w:r>
          </w:p>
        </w:tc>
      </w:tr>
      <w:tr w:rsidR="00674F62" w:rsidRPr="00234542" w:rsidTr="00AC4B5F">
        <w:tc>
          <w:tcPr>
            <w:tcW w:w="1586" w:type="dxa"/>
            <w:tcBorders>
              <w:left w:val="single" w:sz="12" w:space="0" w:color="000000"/>
            </w:tcBorders>
          </w:tcPr>
          <w:p w:rsidR="00AC4B5F" w:rsidRPr="00234542" w:rsidRDefault="00AC4B5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1998年</w:t>
            </w:r>
          </w:p>
        </w:tc>
        <w:tc>
          <w:tcPr>
            <w:tcW w:w="1266" w:type="dxa"/>
            <w:tcBorders>
              <w:right w:val="single" w:sz="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3,861人</w:t>
            </w:r>
          </w:p>
        </w:tc>
        <w:tc>
          <w:tcPr>
            <w:tcW w:w="1913" w:type="dxa"/>
            <w:tcBorders>
              <w:top w:val="single" w:sz="2" w:space="0" w:color="000000"/>
              <w:left w:val="single" w:sz="2" w:space="0" w:color="000000"/>
              <w:bottom w:val="single" w:sz="2" w:space="0" w:color="000000"/>
              <w:right w:val="single" w:sz="12" w:space="0" w:color="000000"/>
            </w:tcBorders>
          </w:tcPr>
          <w:p w:rsidR="00AC4B5F" w:rsidRPr="00234542" w:rsidRDefault="00AC4B5F" w:rsidP="00016C5F">
            <w:pPr>
              <w:autoSpaceDE w:val="0"/>
              <w:autoSpaceDN w:val="0"/>
              <w:adjustRightInd w:val="0"/>
              <w:spacing w:line="260" w:lineRule="exact"/>
              <w:jc w:val="center"/>
              <w:rPr>
                <w:rFonts w:ascii="ＭＳ 明朝" w:hAnsi="ＭＳ 明朝" w:cs="ＭＳ明朝"/>
                <w:szCs w:val="21"/>
              </w:rPr>
            </w:pPr>
            <w:r w:rsidRPr="00234542">
              <w:rPr>
                <w:rFonts w:ascii="ＭＳ 明朝" w:hAnsi="ＭＳ 明朝" w:cs="ＭＳ明朝" w:hint="eastAsia"/>
                <w:szCs w:val="21"/>
              </w:rPr>
              <w:t>1,542人（</w:t>
            </w:r>
            <w:r w:rsidRPr="00234542">
              <w:rPr>
                <w:rFonts w:ascii="ＭＳ 明朝" w:hAnsi="ＭＳ 明朝" w:cs="Century" w:hint="eastAsia"/>
                <w:szCs w:val="21"/>
              </w:rPr>
              <w:t>39.9</w:t>
            </w:r>
            <w:r w:rsidRPr="00234542">
              <w:rPr>
                <w:rFonts w:ascii="ＭＳ 明朝" w:hAnsi="ＭＳ 明朝" w:cs="ＭＳ明朝" w:hint="eastAsia"/>
                <w:szCs w:val="21"/>
              </w:rPr>
              <w:t>％）</w:t>
            </w:r>
          </w:p>
        </w:tc>
        <w:tc>
          <w:tcPr>
            <w:tcW w:w="1489" w:type="dxa"/>
            <w:tcBorders>
              <w:top w:val="single" w:sz="2" w:space="0" w:color="000000"/>
              <w:left w:val="single" w:sz="12" w:space="0" w:color="000000"/>
              <w:bottom w:val="single" w:sz="2" w:space="0" w:color="000000"/>
              <w:right w:val="single" w:sz="2" w:space="0" w:color="000000"/>
            </w:tcBorders>
          </w:tcPr>
          <w:p w:rsidR="00AC4B5F" w:rsidRPr="00234542" w:rsidRDefault="00AC4B5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2007年</w:t>
            </w:r>
          </w:p>
        </w:tc>
        <w:tc>
          <w:tcPr>
            <w:tcW w:w="1276" w:type="dxa"/>
            <w:tcBorders>
              <w:top w:val="single" w:sz="2" w:space="0" w:color="000000"/>
              <w:left w:val="single" w:sz="2" w:space="0" w:color="000000"/>
              <w:bottom w:val="single" w:sz="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4,076人</w:t>
            </w:r>
          </w:p>
        </w:tc>
        <w:tc>
          <w:tcPr>
            <w:tcW w:w="1984" w:type="dxa"/>
            <w:tcBorders>
              <w:top w:val="single" w:sz="2" w:space="0" w:color="000000"/>
              <w:bottom w:val="single" w:sz="2" w:space="0" w:color="000000"/>
              <w:right w:val="single" w:sz="1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1,771人</w:t>
            </w:r>
            <w:r w:rsidRPr="00234542">
              <w:rPr>
                <w:rFonts w:ascii="ＭＳ 明朝" w:hAnsi="ＭＳ 明朝" w:cs="ＭＳ明朝"/>
                <w:szCs w:val="21"/>
              </w:rPr>
              <w:t xml:space="preserve"> </w:t>
            </w:r>
            <w:r w:rsidRPr="00234542">
              <w:rPr>
                <w:rFonts w:ascii="ＭＳ 明朝" w:hAnsi="ＭＳ 明朝" w:cs="Century"/>
                <w:szCs w:val="21"/>
              </w:rPr>
              <w:t>(43.4</w:t>
            </w:r>
            <w:r w:rsidRPr="00234542">
              <w:rPr>
                <w:rFonts w:ascii="ＭＳ 明朝" w:hAnsi="ＭＳ 明朝" w:cs="ＭＳ明朝" w:hint="eastAsia"/>
                <w:szCs w:val="21"/>
              </w:rPr>
              <w:t>％）</w:t>
            </w:r>
          </w:p>
        </w:tc>
      </w:tr>
      <w:tr w:rsidR="00674F62" w:rsidRPr="00234542" w:rsidTr="00AC4B5F">
        <w:tc>
          <w:tcPr>
            <w:tcW w:w="1586" w:type="dxa"/>
            <w:tcBorders>
              <w:left w:val="single" w:sz="12" w:space="0" w:color="000000"/>
            </w:tcBorders>
          </w:tcPr>
          <w:p w:rsidR="00AC4B5F" w:rsidRPr="00234542" w:rsidRDefault="00AC4B5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1999年</w:t>
            </w:r>
          </w:p>
        </w:tc>
        <w:tc>
          <w:tcPr>
            <w:tcW w:w="1266" w:type="dxa"/>
            <w:tcBorders>
              <w:right w:val="single" w:sz="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3,930人</w:t>
            </w:r>
          </w:p>
        </w:tc>
        <w:tc>
          <w:tcPr>
            <w:tcW w:w="1913" w:type="dxa"/>
            <w:tcBorders>
              <w:top w:val="single" w:sz="2" w:space="0" w:color="000000"/>
              <w:left w:val="single" w:sz="2" w:space="0" w:color="000000"/>
              <w:bottom w:val="single" w:sz="2" w:space="0" w:color="000000"/>
              <w:right w:val="single" w:sz="1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1,547人（</w:t>
            </w:r>
            <w:r w:rsidRPr="00234542">
              <w:rPr>
                <w:rFonts w:ascii="ＭＳ 明朝" w:hAnsi="ＭＳ 明朝" w:cs="Century" w:hint="eastAsia"/>
                <w:szCs w:val="21"/>
              </w:rPr>
              <w:t>39.4</w:t>
            </w:r>
            <w:r w:rsidRPr="00234542">
              <w:rPr>
                <w:rFonts w:ascii="ＭＳ 明朝" w:hAnsi="ＭＳ 明朝" w:cs="ＭＳ明朝" w:hint="eastAsia"/>
                <w:szCs w:val="21"/>
              </w:rPr>
              <w:t>％）</w:t>
            </w:r>
          </w:p>
        </w:tc>
        <w:tc>
          <w:tcPr>
            <w:tcW w:w="1489" w:type="dxa"/>
            <w:tcBorders>
              <w:top w:val="single" w:sz="2" w:space="0" w:color="000000"/>
              <w:left w:val="single" w:sz="12" w:space="0" w:color="000000"/>
              <w:bottom w:val="single" w:sz="2" w:space="0" w:color="000000"/>
              <w:right w:val="single" w:sz="2" w:space="0" w:color="000000"/>
            </w:tcBorders>
          </w:tcPr>
          <w:p w:rsidR="00AC4B5F" w:rsidRPr="00234542" w:rsidRDefault="00AC4B5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2008年</w:t>
            </w:r>
          </w:p>
        </w:tc>
        <w:tc>
          <w:tcPr>
            <w:tcW w:w="1276" w:type="dxa"/>
            <w:tcBorders>
              <w:top w:val="single" w:sz="2" w:space="0" w:color="000000"/>
              <w:left w:val="single" w:sz="2" w:space="0" w:color="000000"/>
              <w:bottom w:val="single" w:sz="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rPr>
            </w:pPr>
            <w:r w:rsidRPr="00234542">
              <w:rPr>
                <w:rFonts w:ascii="ＭＳ 明朝" w:hAnsi="ＭＳ 明朝" w:cs="ＭＳ明朝" w:hint="eastAsia"/>
                <w:szCs w:val="21"/>
              </w:rPr>
              <w:t>4,1</w:t>
            </w:r>
            <w:r w:rsidR="00240BEE" w:rsidRPr="00234542">
              <w:rPr>
                <w:rFonts w:ascii="ＭＳ 明朝" w:hAnsi="ＭＳ 明朝" w:cs="ＭＳ明朝" w:hint="eastAsia"/>
                <w:szCs w:val="21"/>
              </w:rPr>
              <w:t>15</w:t>
            </w:r>
            <w:r w:rsidRPr="00234542">
              <w:rPr>
                <w:rFonts w:ascii="ＭＳ 明朝" w:hAnsi="ＭＳ 明朝" w:cs="ＭＳ明朝" w:hint="eastAsia"/>
              </w:rPr>
              <w:t>人</w:t>
            </w:r>
          </w:p>
        </w:tc>
        <w:tc>
          <w:tcPr>
            <w:tcW w:w="1984" w:type="dxa"/>
            <w:tcBorders>
              <w:top w:val="single" w:sz="2" w:space="0" w:color="000000"/>
              <w:bottom w:val="single" w:sz="2" w:space="0" w:color="000000"/>
              <w:right w:val="single" w:sz="1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1,708人（41.</w:t>
            </w:r>
            <w:r w:rsidR="00240BEE" w:rsidRPr="00234542">
              <w:rPr>
                <w:rFonts w:ascii="ＭＳ 明朝" w:hAnsi="ＭＳ 明朝" w:cs="ＭＳ明朝" w:hint="eastAsia"/>
                <w:szCs w:val="21"/>
              </w:rPr>
              <w:t>5</w:t>
            </w:r>
            <w:r w:rsidRPr="00234542">
              <w:rPr>
                <w:rFonts w:ascii="ＭＳ 明朝" w:hAnsi="ＭＳ 明朝" w:cs="ＭＳ明朝" w:hint="eastAsia"/>
                <w:szCs w:val="21"/>
              </w:rPr>
              <w:t>％）</w:t>
            </w:r>
          </w:p>
        </w:tc>
      </w:tr>
      <w:tr w:rsidR="00674F62" w:rsidRPr="00234542" w:rsidTr="00AC4B5F">
        <w:tc>
          <w:tcPr>
            <w:tcW w:w="1586" w:type="dxa"/>
            <w:tcBorders>
              <w:left w:val="single" w:sz="12" w:space="0" w:color="000000"/>
            </w:tcBorders>
          </w:tcPr>
          <w:p w:rsidR="00AC4B5F" w:rsidRPr="00234542" w:rsidRDefault="00AC4B5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2000年</w:t>
            </w:r>
          </w:p>
        </w:tc>
        <w:tc>
          <w:tcPr>
            <w:tcW w:w="1266" w:type="dxa"/>
            <w:tcBorders>
              <w:right w:val="single" w:sz="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3,977人</w:t>
            </w:r>
          </w:p>
        </w:tc>
        <w:tc>
          <w:tcPr>
            <w:tcW w:w="1913" w:type="dxa"/>
            <w:tcBorders>
              <w:top w:val="single" w:sz="2" w:space="0" w:color="000000"/>
              <w:left w:val="single" w:sz="2" w:space="0" w:color="000000"/>
              <w:bottom w:val="single" w:sz="2" w:space="0" w:color="000000"/>
              <w:right w:val="single" w:sz="1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1,652人（</w:t>
            </w:r>
            <w:r w:rsidRPr="00234542">
              <w:rPr>
                <w:rFonts w:ascii="ＭＳ 明朝" w:hAnsi="ＭＳ 明朝" w:cs="Century" w:hint="eastAsia"/>
                <w:szCs w:val="21"/>
              </w:rPr>
              <w:t>41.5</w:t>
            </w:r>
            <w:r w:rsidRPr="00234542">
              <w:rPr>
                <w:rFonts w:ascii="ＭＳ 明朝" w:hAnsi="ＭＳ 明朝" w:cs="ＭＳ明朝" w:hint="eastAsia"/>
                <w:szCs w:val="21"/>
              </w:rPr>
              <w:t>％）</w:t>
            </w:r>
          </w:p>
        </w:tc>
        <w:tc>
          <w:tcPr>
            <w:tcW w:w="1489" w:type="dxa"/>
            <w:tcBorders>
              <w:top w:val="single" w:sz="2" w:space="0" w:color="000000"/>
              <w:left w:val="single" w:sz="12" w:space="0" w:color="000000"/>
              <w:bottom w:val="single" w:sz="2" w:space="0" w:color="000000"/>
              <w:right w:val="single" w:sz="2" w:space="0" w:color="000000"/>
            </w:tcBorders>
          </w:tcPr>
          <w:p w:rsidR="00AC4B5F" w:rsidRPr="00234542" w:rsidRDefault="00AC4B5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2009年</w:t>
            </w:r>
          </w:p>
        </w:tc>
        <w:tc>
          <w:tcPr>
            <w:tcW w:w="1276" w:type="dxa"/>
            <w:tcBorders>
              <w:top w:val="single" w:sz="2" w:space="0" w:color="000000"/>
              <w:left w:val="single" w:sz="2" w:space="0" w:color="000000"/>
              <w:bottom w:val="single" w:sz="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4,</w:t>
            </w:r>
            <w:r w:rsidR="00240BEE" w:rsidRPr="00234542">
              <w:rPr>
                <w:rFonts w:ascii="ＭＳ 明朝" w:hAnsi="ＭＳ 明朝" w:cs="ＭＳ明朝" w:hint="eastAsia"/>
                <w:szCs w:val="21"/>
              </w:rPr>
              <w:t>176</w:t>
            </w:r>
            <w:r w:rsidRPr="00234542">
              <w:rPr>
                <w:rFonts w:ascii="ＭＳ 明朝" w:hAnsi="ＭＳ 明朝" w:cs="ＭＳ明朝" w:hint="eastAsia"/>
                <w:szCs w:val="21"/>
              </w:rPr>
              <w:t>人</w:t>
            </w:r>
          </w:p>
        </w:tc>
        <w:tc>
          <w:tcPr>
            <w:tcW w:w="1984" w:type="dxa"/>
            <w:tcBorders>
              <w:top w:val="single" w:sz="2" w:space="0" w:color="000000"/>
              <w:bottom w:val="single" w:sz="2" w:space="0" w:color="000000"/>
              <w:right w:val="single" w:sz="1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1,658人（39.</w:t>
            </w:r>
            <w:r w:rsidR="00240BEE" w:rsidRPr="00234542">
              <w:rPr>
                <w:rFonts w:ascii="ＭＳ 明朝" w:hAnsi="ＭＳ 明朝" w:cs="ＭＳ明朝" w:hint="eastAsia"/>
                <w:szCs w:val="21"/>
              </w:rPr>
              <w:t>7</w:t>
            </w:r>
            <w:r w:rsidRPr="00234542">
              <w:rPr>
                <w:rFonts w:ascii="ＭＳ 明朝" w:hAnsi="ＭＳ 明朝" w:cs="ＭＳ明朝" w:hint="eastAsia"/>
                <w:szCs w:val="21"/>
              </w:rPr>
              <w:t>％）</w:t>
            </w:r>
          </w:p>
        </w:tc>
      </w:tr>
      <w:tr w:rsidR="00674F62" w:rsidRPr="00234542" w:rsidTr="00AC4B5F">
        <w:tc>
          <w:tcPr>
            <w:tcW w:w="1586" w:type="dxa"/>
            <w:tcBorders>
              <w:left w:val="single" w:sz="12" w:space="0" w:color="000000"/>
            </w:tcBorders>
          </w:tcPr>
          <w:p w:rsidR="00AC4B5F" w:rsidRPr="00234542" w:rsidRDefault="00AC4B5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2001年</w:t>
            </w:r>
          </w:p>
        </w:tc>
        <w:tc>
          <w:tcPr>
            <w:tcW w:w="1266" w:type="dxa"/>
            <w:tcBorders>
              <w:right w:val="single" w:sz="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4,008人</w:t>
            </w:r>
          </w:p>
        </w:tc>
        <w:tc>
          <w:tcPr>
            <w:tcW w:w="1913" w:type="dxa"/>
            <w:tcBorders>
              <w:top w:val="single" w:sz="2" w:space="0" w:color="000000"/>
              <w:left w:val="single" w:sz="2" w:space="0" w:color="000000"/>
              <w:bottom w:val="single" w:sz="2" w:space="0" w:color="000000"/>
              <w:right w:val="single" w:sz="12" w:space="0" w:color="000000"/>
            </w:tcBorders>
          </w:tcPr>
          <w:p w:rsidR="00AC4B5F" w:rsidRPr="00234542" w:rsidRDefault="00AC4B5F"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1,561人（</w:t>
            </w:r>
            <w:r w:rsidRPr="00234542">
              <w:rPr>
                <w:rFonts w:ascii="ＭＳ 明朝" w:hAnsi="ＭＳ 明朝" w:cs="Century" w:hint="eastAsia"/>
                <w:szCs w:val="21"/>
              </w:rPr>
              <w:t>38.9</w:t>
            </w:r>
            <w:r w:rsidRPr="00234542">
              <w:rPr>
                <w:rFonts w:ascii="ＭＳ 明朝" w:hAnsi="ＭＳ 明朝" w:cs="ＭＳ明朝" w:hint="eastAsia"/>
                <w:szCs w:val="21"/>
              </w:rPr>
              <w:t>％）</w:t>
            </w:r>
          </w:p>
        </w:tc>
        <w:tc>
          <w:tcPr>
            <w:tcW w:w="1489" w:type="dxa"/>
            <w:tcBorders>
              <w:top w:val="single" w:sz="2" w:space="0" w:color="000000"/>
              <w:left w:val="single" w:sz="12" w:space="0" w:color="000000"/>
              <w:bottom w:val="single" w:sz="2" w:space="0" w:color="000000"/>
              <w:right w:val="single" w:sz="2" w:space="0" w:color="000000"/>
            </w:tcBorders>
          </w:tcPr>
          <w:p w:rsidR="00AC4B5F" w:rsidRPr="00234542" w:rsidRDefault="00FA5FCF"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2010年</w:t>
            </w:r>
          </w:p>
        </w:tc>
        <w:tc>
          <w:tcPr>
            <w:tcW w:w="1276" w:type="dxa"/>
            <w:tcBorders>
              <w:top w:val="single" w:sz="2" w:space="0" w:color="000000"/>
              <w:left w:val="single" w:sz="2" w:space="0" w:color="000000"/>
              <w:bottom w:val="single" w:sz="2" w:space="0" w:color="000000"/>
            </w:tcBorders>
          </w:tcPr>
          <w:p w:rsidR="00AC4B5F" w:rsidRPr="00234542" w:rsidRDefault="00240BEE" w:rsidP="00016C5F">
            <w:pPr>
              <w:autoSpaceDE w:val="0"/>
              <w:autoSpaceDN w:val="0"/>
              <w:adjustRightInd w:val="0"/>
              <w:spacing w:line="240" w:lineRule="exact"/>
              <w:jc w:val="center"/>
              <w:rPr>
                <w:rFonts w:ascii="ＭＳ 明朝" w:hAnsi="ＭＳ 明朝" w:cs="ＭＳ明朝"/>
                <w:shd w:val="pct15" w:color="auto" w:fill="FFFFFF"/>
              </w:rPr>
            </w:pPr>
            <w:r w:rsidRPr="00234542">
              <w:rPr>
                <w:rFonts w:ascii="ＭＳ 明朝" w:hAnsi="ＭＳ 明朝" w:cs="ＭＳ明朝" w:hint="eastAsia"/>
                <w:szCs w:val="21"/>
              </w:rPr>
              <w:t>4,248人</w:t>
            </w:r>
          </w:p>
        </w:tc>
        <w:tc>
          <w:tcPr>
            <w:tcW w:w="1984" w:type="dxa"/>
            <w:tcBorders>
              <w:top w:val="single" w:sz="2" w:space="0" w:color="000000"/>
              <w:bottom w:val="single" w:sz="2" w:space="0" w:color="000000"/>
              <w:right w:val="single" w:sz="12" w:space="0" w:color="000000"/>
            </w:tcBorders>
          </w:tcPr>
          <w:p w:rsidR="00AC4B5F" w:rsidRPr="00234542" w:rsidRDefault="00240BEE" w:rsidP="00016C5F">
            <w:pPr>
              <w:autoSpaceDE w:val="0"/>
              <w:autoSpaceDN w:val="0"/>
              <w:adjustRightInd w:val="0"/>
              <w:spacing w:line="240" w:lineRule="exact"/>
              <w:jc w:val="center"/>
              <w:rPr>
                <w:rFonts w:ascii="ＭＳ 明朝" w:hAnsi="ＭＳ 明朝" w:cs="ＭＳ明朝"/>
                <w:szCs w:val="21"/>
                <w:shd w:val="pct15" w:color="auto" w:fill="FFFFFF"/>
              </w:rPr>
            </w:pPr>
            <w:r w:rsidRPr="00234542">
              <w:rPr>
                <w:rFonts w:ascii="ＭＳ 明朝" w:hAnsi="ＭＳ 明朝" w:cs="ＭＳ明朝" w:hint="eastAsia"/>
                <w:szCs w:val="21"/>
              </w:rPr>
              <w:t>1,630人（38.3％）</w:t>
            </w:r>
          </w:p>
        </w:tc>
      </w:tr>
      <w:tr w:rsidR="00674F62" w:rsidRPr="00234542" w:rsidTr="00AC4B5F">
        <w:tc>
          <w:tcPr>
            <w:tcW w:w="1586" w:type="dxa"/>
            <w:tcBorders>
              <w:left w:val="single" w:sz="12" w:space="0" w:color="000000"/>
            </w:tcBorders>
          </w:tcPr>
          <w:p w:rsidR="00240BEE" w:rsidRPr="00234542" w:rsidRDefault="00240BEE"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2002年</w:t>
            </w:r>
          </w:p>
        </w:tc>
        <w:tc>
          <w:tcPr>
            <w:tcW w:w="1266" w:type="dxa"/>
            <w:tcBorders>
              <w:right w:val="single" w:sz="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3,987人</w:t>
            </w:r>
          </w:p>
        </w:tc>
        <w:tc>
          <w:tcPr>
            <w:tcW w:w="1913" w:type="dxa"/>
            <w:tcBorders>
              <w:top w:val="single" w:sz="2" w:space="0" w:color="000000"/>
              <w:left w:val="single" w:sz="2" w:space="0" w:color="000000"/>
              <w:bottom w:val="single" w:sz="2" w:space="0" w:color="000000"/>
              <w:right w:val="single" w:sz="1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1,553人（</w:t>
            </w:r>
            <w:r w:rsidRPr="00234542">
              <w:rPr>
                <w:rFonts w:ascii="ＭＳ 明朝" w:hAnsi="ＭＳ 明朝" w:cs="Century" w:hint="eastAsia"/>
                <w:szCs w:val="21"/>
              </w:rPr>
              <w:t>39.0</w:t>
            </w:r>
            <w:r w:rsidRPr="00234542">
              <w:rPr>
                <w:rFonts w:ascii="ＭＳ 明朝" w:hAnsi="ＭＳ 明朝" w:cs="ＭＳ明朝" w:hint="eastAsia"/>
                <w:szCs w:val="21"/>
              </w:rPr>
              <w:t>％）</w:t>
            </w:r>
          </w:p>
        </w:tc>
        <w:tc>
          <w:tcPr>
            <w:tcW w:w="1489" w:type="dxa"/>
            <w:tcBorders>
              <w:top w:val="single" w:sz="2" w:space="0" w:color="000000"/>
              <w:left w:val="single" w:sz="12" w:space="0" w:color="000000"/>
              <w:bottom w:val="single" w:sz="2" w:space="0" w:color="000000"/>
              <w:right w:val="single" w:sz="2" w:space="0" w:color="000000"/>
            </w:tcBorders>
          </w:tcPr>
          <w:p w:rsidR="00240BEE" w:rsidRPr="00234542" w:rsidRDefault="00240BEE"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2011年</w:t>
            </w:r>
          </w:p>
        </w:tc>
        <w:tc>
          <w:tcPr>
            <w:tcW w:w="1276" w:type="dxa"/>
            <w:tcBorders>
              <w:top w:val="single" w:sz="2" w:space="0" w:color="000000"/>
              <w:left w:val="single" w:sz="2" w:space="0" w:color="000000"/>
              <w:bottom w:val="single" w:sz="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szCs w:val="21"/>
                <w:shd w:val="pct15" w:color="auto" w:fill="FFFFFF"/>
              </w:rPr>
            </w:pPr>
            <w:r w:rsidRPr="00234542">
              <w:rPr>
                <w:rFonts w:ascii="ＭＳ 明朝" w:hAnsi="ＭＳ 明朝" w:cs="ＭＳ明朝" w:hint="eastAsia"/>
                <w:szCs w:val="21"/>
              </w:rPr>
              <w:t>4,280人</w:t>
            </w:r>
          </w:p>
        </w:tc>
        <w:tc>
          <w:tcPr>
            <w:tcW w:w="1984" w:type="dxa"/>
            <w:tcBorders>
              <w:top w:val="single" w:sz="2" w:space="0" w:color="000000"/>
              <w:bottom w:val="single" w:sz="2" w:space="0" w:color="000000"/>
              <w:right w:val="single" w:sz="12" w:space="0" w:color="000000"/>
            </w:tcBorders>
          </w:tcPr>
          <w:p w:rsidR="00240BEE" w:rsidRPr="00234542" w:rsidRDefault="00240BEE" w:rsidP="00293553">
            <w:pPr>
              <w:autoSpaceDE w:val="0"/>
              <w:autoSpaceDN w:val="0"/>
              <w:adjustRightInd w:val="0"/>
              <w:spacing w:line="240" w:lineRule="exact"/>
              <w:jc w:val="center"/>
              <w:rPr>
                <w:rFonts w:ascii="ＭＳ 明朝" w:hAnsi="ＭＳ 明朝" w:cs="ＭＳ明朝"/>
                <w:szCs w:val="21"/>
                <w:shd w:val="pct15" w:color="auto" w:fill="FFFFFF"/>
              </w:rPr>
            </w:pPr>
            <w:r w:rsidRPr="00234542">
              <w:rPr>
                <w:rFonts w:ascii="ＭＳ 明朝" w:hAnsi="ＭＳ 明朝" w:cs="ＭＳ明朝" w:hint="eastAsia"/>
                <w:szCs w:val="21"/>
              </w:rPr>
              <w:t>1,537人（35.9％）</w:t>
            </w:r>
          </w:p>
        </w:tc>
      </w:tr>
      <w:tr w:rsidR="00674F62" w:rsidRPr="00234542" w:rsidTr="00AC4B5F">
        <w:tc>
          <w:tcPr>
            <w:tcW w:w="1586" w:type="dxa"/>
            <w:tcBorders>
              <w:left w:val="single" w:sz="12" w:space="0" w:color="000000"/>
            </w:tcBorders>
          </w:tcPr>
          <w:p w:rsidR="00240BEE" w:rsidRPr="00234542" w:rsidRDefault="00240BEE"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2003年</w:t>
            </w:r>
          </w:p>
        </w:tc>
        <w:tc>
          <w:tcPr>
            <w:tcW w:w="1266" w:type="dxa"/>
            <w:tcBorders>
              <w:right w:val="single" w:sz="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3,992人</w:t>
            </w:r>
          </w:p>
        </w:tc>
        <w:tc>
          <w:tcPr>
            <w:tcW w:w="1913" w:type="dxa"/>
            <w:tcBorders>
              <w:top w:val="single" w:sz="2" w:space="0" w:color="000000"/>
              <w:left w:val="single" w:sz="2" w:space="0" w:color="000000"/>
              <w:bottom w:val="single" w:sz="2" w:space="0" w:color="000000"/>
              <w:right w:val="single" w:sz="1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1,608人（</w:t>
            </w:r>
            <w:r w:rsidRPr="00234542">
              <w:rPr>
                <w:rFonts w:ascii="ＭＳ 明朝" w:hAnsi="ＭＳ 明朝" w:cs="Century" w:hint="eastAsia"/>
                <w:szCs w:val="21"/>
              </w:rPr>
              <w:t>40.3</w:t>
            </w:r>
            <w:r w:rsidRPr="00234542">
              <w:rPr>
                <w:rFonts w:ascii="ＭＳ 明朝" w:hAnsi="ＭＳ 明朝" w:cs="ＭＳ明朝" w:hint="eastAsia"/>
                <w:szCs w:val="21"/>
              </w:rPr>
              <w:t>％）</w:t>
            </w:r>
          </w:p>
        </w:tc>
        <w:tc>
          <w:tcPr>
            <w:tcW w:w="1489" w:type="dxa"/>
            <w:tcBorders>
              <w:top w:val="single" w:sz="2" w:space="0" w:color="000000"/>
              <w:left w:val="single" w:sz="12" w:space="0" w:color="000000"/>
              <w:bottom w:val="single" w:sz="2" w:space="0" w:color="000000"/>
              <w:right w:val="single" w:sz="2" w:space="0" w:color="000000"/>
            </w:tcBorders>
          </w:tcPr>
          <w:p w:rsidR="00240BEE" w:rsidRPr="00234542" w:rsidRDefault="00240BEE"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2012年</w:t>
            </w:r>
          </w:p>
        </w:tc>
        <w:tc>
          <w:tcPr>
            <w:tcW w:w="1276" w:type="dxa"/>
            <w:tcBorders>
              <w:top w:val="single" w:sz="2" w:space="0" w:color="000000"/>
              <w:left w:val="single" w:sz="2" w:space="0" w:color="000000"/>
              <w:bottom w:val="single" w:sz="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4,256人</w:t>
            </w:r>
          </w:p>
        </w:tc>
        <w:tc>
          <w:tcPr>
            <w:tcW w:w="1984" w:type="dxa"/>
            <w:tcBorders>
              <w:top w:val="single" w:sz="2" w:space="0" w:color="000000"/>
              <w:bottom w:val="single" w:sz="2" w:space="0" w:color="000000"/>
              <w:right w:val="single" w:sz="1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1,543人（36.2％）</w:t>
            </w:r>
          </w:p>
        </w:tc>
      </w:tr>
      <w:tr w:rsidR="00674F62" w:rsidRPr="00234542" w:rsidTr="00AC4B5F">
        <w:tc>
          <w:tcPr>
            <w:tcW w:w="1586" w:type="dxa"/>
            <w:tcBorders>
              <w:left w:val="single" w:sz="12" w:space="0" w:color="000000"/>
            </w:tcBorders>
          </w:tcPr>
          <w:p w:rsidR="00240BEE" w:rsidRPr="00234542" w:rsidRDefault="00240BEE"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2004年</w:t>
            </w:r>
          </w:p>
        </w:tc>
        <w:tc>
          <w:tcPr>
            <w:tcW w:w="1266" w:type="dxa"/>
            <w:tcBorders>
              <w:right w:val="single" w:sz="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4,024人</w:t>
            </w:r>
          </w:p>
        </w:tc>
        <w:tc>
          <w:tcPr>
            <w:tcW w:w="1913" w:type="dxa"/>
            <w:tcBorders>
              <w:top w:val="single" w:sz="2" w:space="0" w:color="000000"/>
              <w:left w:val="single" w:sz="2" w:space="0" w:color="000000"/>
              <w:bottom w:val="single" w:sz="2" w:space="0" w:color="000000"/>
              <w:right w:val="single" w:sz="1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1,596人（</w:t>
            </w:r>
            <w:r w:rsidRPr="00234542">
              <w:rPr>
                <w:rFonts w:ascii="ＭＳ 明朝" w:hAnsi="ＭＳ 明朝" w:cs="Century" w:hint="eastAsia"/>
                <w:szCs w:val="21"/>
              </w:rPr>
              <w:t>39.7</w:t>
            </w:r>
            <w:r w:rsidRPr="00234542">
              <w:rPr>
                <w:rFonts w:ascii="ＭＳ 明朝" w:hAnsi="ＭＳ 明朝" w:cs="ＭＳ明朝" w:hint="eastAsia"/>
                <w:szCs w:val="21"/>
              </w:rPr>
              <w:t>％）</w:t>
            </w:r>
          </w:p>
        </w:tc>
        <w:tc>
          <w:tcPr>
            <w:tcW w:w="1489" w:type="dxa"/>
            <w:tcBorders>
              <w:top w:val="single" w:sz="2" w:space="0" w:color="000000"/>
              <w:left w:val="single" w:sz="12" w:space="0" w:color="000000"/>
              <w:bottom w:val="single" w:sz="2" w:space="0" w:color="000000"/>
              <w:right w:val="single" w:sz="2" w:space="0" w:color="000000"/>
            </w:tcBorders>
          </w:tcPr>
          <w:p w:rsidR="00240BEE" w:rsidRPr="00234542" w:rsidRDefault="00240BEE"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2013年</w:t>
            </w:r>
          </w:p>
        </w:tc>
        <w:tc>
          <w:tcPr>
            <w:tcW w:w="1276" w:type="dxa"/>
            <w:tcBorders>
              <w:top w:val="single" w:sz="2" w:space="0" w:color="000000"/>
              <w:left w:val="single" w:sz="2" w:space="0" w:color="000000"/>
              <w:bottom w:val="single" w:sz="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4,150人</w:t>
            </w:r>
          </w:p>
        </w:tc>
        <w:tc>
          <w:tcPr>
            <w:tcW w:w="1984" w:type="dxa"/>
            <w:tcBorders>
              <w:top w:val="single" w:sz="2" w:space="0" w:color="000000"/>
              <w:bottom w:val="single" w:sz="2" w:space="0" w:color="000000"/>
              <w:right w:val="single" w:sz="1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1,523人（36.7％）</w:t>
            </w:r>
          </w:p>
        </w:tc>
      </w:tr>
      <w:tr w:rsidR="00674F62" w:rsidRPr="00234542" w:rsidTr="00AC4B5F">
        <w:tc>
          <w:tcPr>
            <w:tcW w:w="1586" w:type="dxa"/>
            <w:tcBorders>
              <w:left w:val="single" w:sz="12" w:space="0" w:color="000000"/>
              <w:bottom w:val="single" w:sz="12" w:space="0" w:color="000000"/>
            </w:tcBorders>
          </w:tcPr>
          <w:p w:rsidR="00240BEE" w:rsidRPr="00234542" w:rsidRDefault="00240BEE" w:rsidP="00674F62">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rPr>
              <w:t>2005年</w:t>
            </w:r>
          </w:p>
        </w:tc>
        <w:tc>
          <w:tcPr>
            <w:tcW w:w="1266" w:type="dxa"/>
            <w:tcBorders>
              <w:bottom w:val="single" w:sz="12" w:space="0" w:color="000000"/>
              <w:right w:val="single" w:sz="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szCs w:val="21"/>
              </w:rPr>
            </w:pPr>
            <w:r w:rsidRPr="00234542">
              <w:rPr>
                <w:rFonts w:ascii="ＭＳ 明朝" w:hAnsi="ＭＳ 明朝" w:cs="ＭＳ明朝" w:hint="eastAsia"/>
                <w:szCs w:val="21"/>
              </w:rPr>
              <w:t>4,076人</w:t>
            </w:r>
          </w:p>
        </w:tc>
        <w:tc>
          <w:tcPr>
            <w:tcW w:w="1913" w:type="dxa"/>
            <w:tcBorders>
              <w:top w:val="single" w:sz="2" w:space="0" w:color="000000"/>
              <w:left w:val="single" w:sz="2" w:space="0" w:color="000000"/>
              <w:bottom w:val="single" w:sz="12" w:space="0" w:color="000000"/>
              <w:right w:val="single" w:sz="1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u w:val="single"/>
              </w:rPr>
            </w:pPr>
            <w:r w:rsidRPr="00234542">
              <w:rPr>
                <w:rFonts w:ascii="ＭＳ 明朝" w:hAnsi="ＭＳ 明朝" w:cs="ＭＳ明朝" w:hint="eastAsia"/>
                <w:szCs w:val="21"/>
              </w:rPr>
              <w:t>1,671人（</w:t>
            </w:r>
            <w:r w:rsidRPr="00234542">
              <w:rPr>
                <w:rFonts w:ascii="ＭＳ 明朝" w:hAnsi="ＭＳ 明朝" w:cs="Century" w:hint="eastAsia"/>
                <w:szCs w:val="21"/>
              </w:rPr>
              <w:t>41.0</w:t>
            </w:r>
            <w:r w:rsidRPr="00234542">
              <w:rPr>
                <w:rFonts w:ascii="ＭＳ 明朝" w:hAnsi="ＭＳ 明朝" w:cs="ＭＳ明朝" w:hint="eastAsia"/>
                <w:szCs w:val="21"/>
              </w:rPr>
              <w:t>％）</w:t>
            </w:r>
          </w:p>
        </w:tc>
        <w:tc>
          <w:tcPr>
            <w:tcW w:w="1489" w:type="dxa"/>
            <w:tcBorders>
              <w:top w:val="single" w:sz="2" w:space="0" w:color="000000"/>
              <w:left w:val="single" w:sz="12" w:space="0" w:color="000000"/>
              <w:bottom w:val="single" w:sz="12" w:space="0" w:color="000000"/>
              <w:right w:val="single" w:sz="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u w:val="single"/>
              </w:rPr>
            </w:pPr>
          </w:p>
        </w:tc>
        <w:tc>
          <w:tcPr>
            <w:tcW w:w="1276" w:type="dxa"/>
            <w:tcBorders>
              <w:top w:val="single" w:sz="2" w:space="0" w:color="000000"/>
              <w:left w:val="single" w:sz="2" w:space="0" w:color="000000"/>
              <w:bottom w:val="single" w:sz="1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u w:val="single"/>
              </w:rPr>
            </w:pPr>
          </w:p>
        </w:tc>
        <w:tc>
          <w:tcPr>
            <w:tcW w:w="1984" w:type="dxa"/>
            <w:tcBorders>
              <w:top w:val="single" w:sz="2" w:space="0" w:color="000000"/>
              <w:bottom w:val="single" w:sz="12" w:space="0" w:color="000000"/>
            </w:tcBorders>
          </w:tcPr>
          <w:p w:rsidR="00240BEE" w:rsidRPr="00234542" w:rsidRDefault="00240BEE" w:rsidP="00016C5F">
            <w:pPr>
              <w:autoSpaceDE w:val="0"/>
              <w:autoSpaceDN w:val="0"/>
              <w:adjustRightInd w:val="0"/>
              <w:spacing w:line="240" w:lineRule="exact"/>
              <w:jc w:val="center"/>
              <w:rPr>
                <w:rFonts w:ascii="ＭＳ 明朝" w:hAnsi="ＭＳ 明朝" w:cs="ＭＳ明朝"/>
                <w:u w:val="single"/>
              </w:rPr>
            </w:pPr>
          </w:p>
        </w:tc>
      </w:tr>
    </w:tbl>
    <w:p w:rsidR="00D90065" w:rsidRPr="00234542" w:rsidRDefault="00752B61" w:rsidP="00752B61">
      <w:pPr>
        <w:pStyle w:val="a3"/>
      </w:pPr>
      <w:r w:rsidRPr="00234542">
        <w:rPr>
          <w:rFonts w:hint="eastAsia"/>
        </w:rPr>
        <w:t xml:space="preserve">　注）</w:t>
      </w:r>
      <w:r w:rsidR="00D90065" w:rsidRPr="00234542">
        <w:rPr>
          <w:rFonts w:hint="eastAsia"/>
        </w:rPr>
        <w:t>・</w:t>
      </w:r>
      <w:r w:rsidRPr="00234542">
        <w:rPr>
          <w:rFonts w:hint="eastAsia"/>
        </w:rPr>
        <w:t>各年度</w:t>
      </w:r>
      <w:r w:rsidR="00D90065" w:rsidRPr="00234542">
        <w:rPr>
          <w:rFonts w:hint="eastAsia"/>
        </w:rPr>
        <w:t>「</w:t>
      </w:r>
      <w:r w:rsidRPr="00234542">
        <w:rPr>
          <w:rFonts w:hint="eastAsia"/>
        </w:rPr>
        <w:t>地方連合壮年会等代表者会議</w:t>
      </w:r>
      <w:r w:rsidR="00D90065" w:rsidRPr="00234542">
        <w:rPr>
          <w:rFonts w:hint="eastAsia"/>
        </w:rPr>
        <w:t>」</w:t>
      </w:r>
      <w:r w:rsidRPr="00234542">
        <w:rPr>
          <w:rFonts w:hint="eastAsia"/>
        </w:rPr>
        <w:t>資料による。</w:t>
      </w:r>
    </w:p>
    <w:p w:rsidR="00752B61" w:rsidRPr="00234542" w:rsidRDefault="00D90065" w:rsidP="00D90065">
      <w:pPr>
        <w:pStyle w:val="a3"/>
        <w:ind w:firstLineChars="300" w:firstLine="600"/>
      </w:pPr>
      <w:r w:rsidRPr="00234542">
        <w:rPr>
          <w:rFonts w:hint="eastAsia"/>
        </w:rPr>
        <w:t>・壮年</w:t>
      </w:r>
      <w:r w:rsidR="00797008" w:rsidRPr="00234542">
        <w:rPr>
          <w:rFonts w:hint="eastAsia"/>
        </w:rPr>
        <w:t>会員数は、各教会から</w:t>
      </w:r>
      <w:r w:rsidRPr="00234542">
        <w:rPr>
          <w:rFonts w:hint="eastAsia"/>
        </w:rPr>
        <w:t>提出され</w:t>
      </w:r>
      <w:r w:rsidR="00A9141D" w:rsidRPr="00234542">
        <w:rPr>
          <w:rFonts w:hint="eastAsia"/>
        </w:rPr>
        <w:t>た前</w:t>
      </w:r>
      <w:r w:rsidRPr="00234542">
        <w:rPr>
          <w:rFonts w:hint="eastAsia"/>
        </w:rPr>
        <w:t>年度「</w:t>
      </w:r>
      <w:r w:rsidR="00797008" w:rsidRPr="00234542">
        <w:rPr>
          <w:rFonts w:hint="eastAsia"/>
        </w:rPr>
        <w:t>教勢報告</w:t>
      </w:r>
      <w:r w:rsidRPr="00234542">
        <w:rPr>
          <w:rFonts w:hint="eastAsia"/>
        </w:rPr>
        <w:t>」の集計による。</w:t>
      </w:r>
    </w:p>
    <w:p w:rsidR="00752B61" w:rsidRPr="00234542" w:rsidRDefault="00752B61" w:rsidP="00D90065">
      <w:pPr>
        <w:pStyle w:val="a3"/>
        <w:rPr>
          <w:dstrike/>
        </w:rPr>
      </w:pPr>
      <w:r w:rsidRPr="00234542">
        <w:rPr>
          <w:rFonts w:hint="eastAsia"/>
        </w:rPr>
        <w:t xml:space="preserve">　　　</w:t>
      </w:r>
    </w:p>
    <w:p w:rsidR="002F7FD5" w:rsidRPr="00234542" w:rsidRDefault="00AC4B5F" w:rsidP="00B066F7">
      <w:pPr>
        <w:pStyle w:val="a3"/>
        <w:rPr>
          <w:b/>
        </w:rPr>
      </w:pPr>
      <w:r w:rsidRPr="00234542">
        <w:rPr>
          <w:rFonts w:ascii="ＭＳ 明朝" w:hAnsi="ＭＳ 明朝" w:cs="ＭＳ明朝" w:hint="eastAsia"/>
          <w:b/>
          <w:szCs w:val="21"/>
          <w:u w:val="single"/>
        </w:rPr>
        <w:t>Ｑ６：規則･会則などはありますか。</w:t>
      </w:r>
    </w:p>
    <w:p w:rsidR="002F7FD5" w:rsidRPr="00234542" w:rsidRDefault="00AC4B5F" w:rsidP="00B54674">
      <w:pPr>
        <w:tabs>
          <w:tab w:val="left" w:pos="709"/>
          <w:tab w:val="left" w:pos="851"/>
        </w:tabs>
        <w:ind w:left="600" w:hangingChars="300" w:hanging="600"/>
        <w:rPr>
          <w:szCs w:val="21"/>
        </w:rPr>
      </w:pPr>
      <w:r w:rsidRPr="00234542">
        <w:rPr>
          <w:rFonts w:ascii="ＭＳ 明朝" w:hAnsi="ＭＳ 明朝" w:cs="ＭＳ明朝" w:hint="eastAsia"/>
          <w:szCs w:val="21"/>
        </w:rPr>
        <w:t>Ａ</w:t>
      </w:r>
      <w:r w:rsidRPr="00234542">
        <w:rPr>
          <w:rFonts w:hint="eastAsia"/>
          <w:szCs w:val="21"/>
        </w:rPr>
        <w:t>６：</w:t>
      </w:r>
      <w:r w:rsidRPr="00234542">
        <w:rPr>
          <w:rFonts w:hint="eastAsia"/>
          <w:szCs w:val="21"/>
        </w:rPr>
        <w:t>197</w:t>
      </w:r>
      <w:r w:rsidR="00D90065" w:rsidRPr="00234542">
        <w:rPr>
          <w:rFonts w:hint="eastAsia"/>
          <w:szCs w:val="21"/>
        </w:rPr>
        <w:t>8</w:t>
      </w:r>
      <w:r w:rsidRPr="00234542">
        <w:rPr>
          <w:rFonts w:hint="eastAsia"/>
          <w:szCs w:val="21"/>
        </w:rPr>
        <w:t>年</w:t>
      </w:r>
      <w:r w:rsidR="00D90065" w:rsidRPr="00234542">
        <w:rPr>
          <w:rFonts w:hint="eastAsia"/>
          <w:szCs w:val="21"/>
        </w:rPr>
        <w:t>5</w:t>
      </w:r>
      <w:r w:rsidRPr="00234542">
        <w:rPr>
          <w:rFonts w:hint="eastAsia"/>
          <w:szCs w:val="21"/>
        </w:rPr>
        <w:t>月</w:t>
      </w:r>
      <w:r w:rsidR="00D90065" w:rsidRPr="00234542">
        <w:rPr>
          <w:rFonts w:hint="eastAsia"/>
          <w:szCs w:val="21"/>
        </w:rPr>
        <w:t>4</w:t>
      </w:r>
      <w:r w:rsidRPr="00234542">
        <w:rPr>
          <w:rFonts w:hint="eastAsia"/>
          <w:szCs w:val="21"/>
        </w:rPr>
        <w:t>日より全国壮年会連合規約が</w:t>
      </w:r>
      <w:r w:rsidR="00167FAC" w:rsidRPr="00234542">
        <w:rPr>
          <w:rFonts w:hint="eastAsia"/>
          <w:szCs w:val="21"/>
        </w:rPr>
        <w:t>制定され</w:t>
      </w:r>
      <w:r w:rsidRPr="00234542">
        <w:rPr>
          <w:rFonts w:hint="eastAsia"/>
          <w:szCs w:val="21"/>
        </w:rPr>
        <w:t>、その後、細則が作られました。その後、一部改定、追加などもありますが、この規約･細則に沿って、運営されています。</w:t>
      </w:r>
    </w:p>
    <w:p w:rsidR="00167FAC" w:rsidRPr="00234542" w:rsidRDefault="00167FAC" w:rsidP="006222F7">
      <w:pPr>
        <w:tabs>
          <w:tab w:val="left" w:pos="709"/>
          <w:tab w:val="left" w:pos="851"/>
        </w:tabs>
        <w:ind w:left="800" w:hangingChars="400" w:hanging="800"/>
        <w:rPr>
          <w:sz w:val="18"/>
          <w:szCs w:val="18"/>
        </w:rPr>
      </w:pPr>
      <w:r w:rsidRPr="00234542">
        <w:rPr>
          <w:rFonts w:hint="eastAsia"/>
          <w:szCs w:val="21"/>
        </w:rPr>
        <w:t xml:space="preserve">　　　</w:t>
      </w:r>
      <w:r w:rsidRPr="00234542">
        <w:rPr>
          <w:rFonts w:hint="eastAsia"/>
          <w:sz w:val="18"/>
          <w:szCs w:val="18"/>
        </w:rPr>
        <w:t>（規約</w:t>
      </w:r>
      <w:r w:rsidRPr="00234542">
        <w:rPr>
          <w:rFonts w:hint="eastAsia"/>
          <w:sz w:val="18"/>
          <w:szCs w:val="18"/>
        </w:rPr>
        <w:t>14</w:t>
      </w:r>
      <w:r w:rsidRPr="00234542">
        <w:rPr>
          <w:rFonts w:hint="eastAsia"/>
          <w:sz w:val="18"/>
          <w:szCs w:val="18"/>
        </w:rPr>
        <w:t>条に、</w:t>
      </w:r>
      <w:r w:rsidR="006222F7" w:rsidRPr="00234542">
        <w:rPr>
          <w:rFonts w:hint="eastAsia"/>
          <w:sz w:val="18"/>
          <w:szCs w:val="18"/>
        </w:rPr>
        <w:t>この規約は</w:t>
      </w:r>
      <w:r w:rsidRPr="00234542">
        <w:rPr>
          <w:rFonts w:asciiTheme="minorEastAsia" w:eastAsiaTheme="minorEastAsia" w:hAnsiTheme="minorEastAsia" w:cs="HG丸ｺﾞｼｯｸM-PRO" w:hint="eastAsia"/>
          <w:sz w:val="18"/>
          <w:szCs w:val="18"/>
        </w:rPr>
        <w:t>1977年8月19日より発効するとありますが、</w:t>
      </w:r>
      <w:r w:rsidR="006222F7" w:rsidRPr="00234542">
        <w:rPr>
          <w:rFonts w:asciiTheme="minorEastAsia" w:eastAsiaTheme="minorEastAsia" w:hAnsiTheme="minorEastAsia" w:cs="HG丸ｺﾞｼｯｸM-PRO" w:hint="eastAsia"/>
          <w:sz w:val="18"/>
          <w:szCs w:val="18"/>
        </w:rPr>
        <w:t>同年に「バプテスト全国壮年連合」の結成が決議され、翌年1978年</w:t>
      </w:r>
      <w:r w:rsidR="006222F7" w:rsidRPr="00234542">
        <w:rPr>
          <w:rFonts w:hint="eastAsia"/>
          <w:sz w:val="18"/>
          <w:szCs w:val="18"/>
        </w:rPr>
        <w:t>5</w:t>
      </w:r>
      <w:r w:rsidR="006222F7" w:rsidRPr="00234542">
        <w:rPr>
          <w:rFonts w:hint="eastAsia"/>
          <w:sz w:val="18"/>
          <w:szCs w:val="18"/>
        </w:rPr>
        <w:t>月</w:t>
      </w:r>
      <w:r w:rsidR="006222F7" w:rsidRPr="00234542">
        <w:rPr>
          <w:rFonts w:hint="eastAsia"/>
          <w:sz w:val="18"/>
          <w:szCs w:val="18"/>
        </w:rPr>
        <w:t>4</w:t>
      </w:r>
      <w:r w:rsidR="006222F7" w:rsidRPr="00234542">
        <w:rPr>
          <w:rFonts w:hint="eastAsia"/>
          <w:sz w:val="18"/>
          <w:szCs w:val="18"/>
        </w:rPr>
        <w:t>日</w:t>
      </w:r>
      <w:r w:rsidR="006222F7" w:rsidRPr="00234542">
        <w:rPr>
          <w:rFonts w:asciiTheme="minorEastAsia" w:eastAsiaTheme="minorEastAsia" w:hAnsiTheme="minorEastAsia" w:cs="HG丸ｺﾞｼｯｸM-PRO" w:hint="eastAsia"/>
          <w:sz w:val="18"/>
          <w:szCs w:val="18"/>
        </w:rPr>
        <w:t>に「全国バプテスト壮年連合」として正式に発足しました。）</w:t>
      </w:r>
    </w:p>
    <w:p w:rsidR="00AC4B5F" w:rsidRPr="00234542" w:rsidRDefault="00AC4B5F" w:rsidP="00AC4B5F">
      <w:pPr>
        <w:tabs>
          <w:tab w:val="left" w:pos="709"/>
          <w:tab w:val="left" w:pos="851"/>
        </w:tabs>
        <w:rPr>
          <w:szCs w:val="21"/>
        </w:rPr>
      </w:pPr>
      <w:r w:rsidRPr="00234542">
        <w:rPr>
          <w:rFonts w:hint="eastAsia"/>
          <w:szCs w:val="21"/>
        </w:rPr>
        <w:t xml:space="preserve">　　　　詳しくは、全国壮年会連合のホームページで、どなたでも閲覧できます。</w:t>
      </w:r>
    </w:p>
    <w:p w:rsidR="002F7FD5" w:rsidRPr="00234542" w:rsidRDefault="002F7FD5" w:rsidP="00AC4B5F">
      <w:pPr>
        <w:tabs>
          <w:tab w:val="left" w:pos="709"/>
          <w:tab w:val="left" w:pos="851"/>
        </w:tabs>
        <w:ind w:left="459" w:firstLineChars="200" w:firstLine="400"/>
        <w:rPr>
          <w:szCs w:val="21"/>
        </w:rPr>
      </w:pPr>
    </w:p>
    <w:p w:rsidR="00574C0D" w:rsidRPr="00234542" w:rsidRDefault="00574C0D" w:rsidP="00DD0BC1">
      <w:pPr>
        <w:autoSpaceDE w:val="0"/>
        <w:autoSpaceDN w:val="0"/>
        <w:adjustRightInd w:val="0"/>
        <w:jc w:val="left"/>
        <w:rPr>
          <w:rFonts w:ascii="ＭＳ 明朝" w:hAnsi="ＭＳ 明朝" w:cs="ＭＳ明朝"/>
          <w:b/>
          <w:szCs w:val="21"/>
          <w:u w:val="single"/>
        </w:rPr>
      </w:pPr>
      <w:r w:rsidRPr="00234542">
        <w:rPr>
          <w:rFonts w:ascii="ＭＳ 明朝" w:hAnsi="ＭＳ 明朝" w:cs="ＭＳ明朝" w:hint="eastAsia"/>
          <w:b/>
          <w:szCs w:val="21"/>
          <w:u w:val="single"/>
        </w:rPr>
        <w:t>Ｑ７：どうしたら加入できますか。</w:t>
      </w:r>
    </w:p>
    <w:p w:rsidR="002F7FD5" w:rsidRPr="00234542" w:rsidRDefault="00574C0D" w:rsidP="00DD0BC1">
      <w:pPr>
        <w:tabs>
          <w:tab w:val="left" w:pos="709"/>
          <w:tab w:val="left" w:pos="851"/>
        </w:tabs>
        <w:rPr>
          <w:szCs w:val="21"/>
        </w:rPr>
      </w:pPr>
      <w:r w:rsidRPr="00234542">
        <w:rPr>
          <w:rFonts w:hint="eastAsia"/>
          <w:szCs w:val="21"/>
        </w:rPr>
        <w:t>Ａ７：連盟</w:t>
      </w:r>
      <w:r w:rsidR="00B54674" w:rsidRPr="00234542">
        <w:rPr>
          <w:rFonts w:hint="eastAsia"/>
          <w:szCs w:val="21"/>
        </w:rPr>
        <w:t>加盟</w:t>
      </w:r>
      <w:r w:rsidRPr="00234542">
        <w:rPr>
          <w:rFonts w:hint="eastAsia"/>
          <w:szCs w:val="21"/>
        </w:rPr>
        <w:t>の教会であれば、自動的に加入となります。</w:t>
      </w:r>
    </w:p>
    <w:p w:rsidR="002F7FD5" w:rsidRPr="00234542" w:rsidRDefault="002F7FD5" w:rsidP="00DD0BC1">
      <w:pPr>
        <w:tabs>
          <w:tab w:val="left" w:pos="709"/>
          <w:tab w:val="left" w:pos="851"/>
        </w:tabs>
        <w:rPr>
          <w:szCs w:val="21"/>
        </w:rPr>
      </w:pPr>
    </w:p>
    <w:p w:rsidR="00574C0D" w:rsidRPr="00234542" w:rsidRDefault="00574C0D" w:rsidP="00DD0BC1">
      <w:pPr>
        <w:autoSpaceDE w:val="0"/>
        <w:autoSpaceDN w:val="0"/>
        <w:adjustRightInd w:val="0"/>
        <w:jc w:val="left"/>
        <w:rPr>
          <w:rFonts w:ascii="ＭＳ 明朝" w:hAnsi="ＭＳ 明朝" w:cs="ＭＳ明朝"/>
          <w:b/>
          <w:szCs w:val="21"/>
          <w:u w:val="single"/>
        </w:rPr>
      </w:pPr>
      <w:r w:rsidRPr="00234542">
        <w:rPr>
          <w:rFonts w:ascii="ＭＳ 明朝" w:hAnsi="ＭＳ 明朝" w:cs="ＭＳ明朝" w:hint="eastAsia"/>
          <w:b/>
          <w:szCs w:val="21"/>
          <w:u w:val="single"/>
        </w:rPr>
        <w:t>Ｑ８</w:t>
      </w:r>
      <w:r w:rsidR="00F6766D" w:rsidRPr="00234542">
        <w:rPr>
          <w:rFonts w:ascii="ＭＳ 明朝" w:hAnsi="ＭＳ 明朝" w:cs="ＭＳ明朝" w:hint="eastAsia"/>
          <w:b/>
          <w:szCs w:val="21"/>
          <w:u w:val="single"/>
        </w:rPr>
        <w:t>：</w:t>
      </w:r>
      <w:r w:rsidRPr="00234542">
        <w:rPr>
          <w:rFonts w:ascii="ＭＳ 明朝" w:hAnsi="ＭＳ 明朝" w:cs="ＭＳ明朝" w:hint="eastAsia"/>
          <w:b/>
          <w:szCs w:val="21"/>
          <w:u w:val="single"/>
        </w:rPr>
        <w:t>会費はいくらですか。</w:t>
      </w:r>
    </w:p>
    <w:p w:rsidR="002F7FD5" w:rsidRPr="00234542" w:rsidRDefault="00574C0D" w:rsidP="00DD0BC1">
      <w:pPr>
        <w:tabs>
          <w:tab w:val="left" w:pos="709"/>
          <w:tab w:val="left" w:pos="851"/>
        </w:tabs>
        <w:rPr>
          <w:szCs w:val="21"/>
        </w:rPr>
      </w:pPr>
      <w:r w:rsidRPr="00234542">
        <w:rPr>
          <w:rFonts w:ascii="ＭＳ 明朝" w:hAnsi="ＭＳ 明朝" w:cs="ＭＳ明朝" w:hint="eastAsia"/>
          <w:szCs w:val="21"/>
        </w:rPr>
        <w:t>Ａ８：</w:t>
      </w:r>
      <w:r w:rsidRPr="00234542">
        <w:rPr>
          <w:rFonts w:hint="eastAsia"/>
          <w:szCs w:val="21"/>
        </w:rPr>
        <w:t>2008</w:t>
      </w:r>
      <w:r w:rsidRPr="00234542">
        <w:rPr>
          <w:rFonts w:hint="eastAsia"/>
          <w:szCs w:val="21"/>
        </w:rPr>
        <w:t>年度から、一人年間</w:t>
      </w:r>
      <w:r w:rsidRPr="00234542">
        <w:rPr>
          <w:rFonts w:hint="eastAsia"/>
          <w:szCs w:val="21"/>
        </w:rPr>
        <w:t>1500</w:t>
      </w:r>
      <w:r w:rsidRPr="00234542">
        <w:rPr>
          <w:rFonts w:hint="eastAsia"/>
          <w:szCs w:val="21"/>
        </w:rPr>
        <w:t>円となりました。（参考：女性連合は一人年間</w:t>
      </w:r>
      <w:r w:rsidRPr="00234542">
        <w:rPr>
          <w:rFonts w:hint="eastAsia"/>
          <w:szCs w:val="21"/>
        </w:rPr>
        <w:t>2400</w:t>
      </w:r>
      <w:r w:rsidRPr="00234542">
        <w:rPr>
          <w:rFonts w:hint="eastAsia"/>
          <w:szCs w:val="21"/>
        </w:rPr>
        <w:t>円）</w:t>
      </w:r>
    </w:p>
    <w:p w:rsidR="002F7FD5" w:rsidRPr="00234542" w:rsidRDefault="002F7FD5" w:rsidP="00DD0BC1">
      <w:pPr>
        <w:tabs>
          <w:tab w:val="left" w:pos="709"/>
          <w:tab w:val="left" w:pos="851"/>
        </w:tabs>
        <w:rPr>
          <w:szCs w:val="21"/>
        </w:rPr>
      </w:pPr>
    </w:p>
    <w:p w:rsidR="00574C0D" w:rsidRPr="00234542" w:rsidRDefault="00574C0D" w:rsidP="00DD0BC1">
      <w:pPr>
        <w:autoSpaceDE w:val="0"/>
        <w:autoSpaceDN w:val="0"/>
        <w:adjustRightInd w:val="0"/>
        <w:jc w:val="left"/>
        <w:rPr>
          <w:rFonts w:ascii="ＭＳ 明朝" w:hAnsi="ＭＳ 明朝" w:cs="ＭＳ明朝"/>
          <w:b/>
          <w:szCs w:val="21"/>
          <w:u w:val="single"/>
        </w:rPr>
      </w:pPr>
      <w:r w:rsidRPr="00234542">
        <w:rPr>
          <w:rFonts w:ascii="ＭＳ 明朝" w:hAnsi="ＭＳ 明朝" w:cs="ＭＳ明朝" w:hint="eastAsia"/>
          <w:b/>
          <w:szCs w:val="21"/>
          <w:u w:val="single"/>
        </w:rPr>
        <w:t>Ｑ９</w:t>
      </w:r>
      <w:r w:rsidR="00F6766D" w:rsidRPr="00234542">
        <w:rPr>
          <w:rFonts w:ascii="ＭＳ 明朝" w:hAnsi="ＭＳ 明朝" w:cs="ＭＳ明朝" w:hint="eastAsia"/>
          <w:b/>
          <w:szCs w:val="21"/>
          <w:u w:val="single"/>
        </w:rPr>
        <w:t>：</w:t>
      </w:r>
      <w:r w:rsidRPr="00234542">
        <w:rPr>
          <w:rFonts w:ascii="ＭＳ 明朝" w:hAnsi="ＭＳ 明朝" w:cs="ＭＳ明朝" w:hint="eastAsia"/>
          <w:b/>
          <w:szCs w:val="21"/>
          <w:u w:val="single"/>
        </w:rPr>
        <w:t>教会に壮年会（兄弟会</w:t>
      </w:r>
      <w:r w:rsidR="0075167F" w:rsidRPr="00234542">
        <w:rPr>
          <w:rFonts w:ascii="ＭＳ 明朝" w:hAnsi="ＭＳ 明朝" w:cs="ＭＳ明朝" w:hint="eastAsia"/>
          <w:b/>
          <w:szCs w:val="21"/>
          <w:u w:val="single"/>
        </w:rPr>
        <w:t>等</w:t>
      </w:r>
      <w:r w:rsidRPr="00234542">
        <w:rPr>
          <w:rFonts w:ascii="ＭＳ 明朝" w:hAnsi="ＭＳ 明朝" w:cs="ＭＳ明朝" w:hint="eastAsia"/>
          <w:b/>
          <w:szCs w:val="21"/>
          <w:u w:val="single"/>
        </w:rPr>
        <w:t>）がない場合には加入はどうなりますか。</w:t>
      </w:r>
    </w:p>
    <w:p w:rsidR="002F7FD5" w:rsidRPr="00234542" w:rsidRDefault="00574C0D" w:rsidP="00DD0BC1">
      <w:pPr>
        <w:tabs>
          <w:tab w:val="left" w:pos="709"/>
          <w:tab w:val="left" w:pos="851"/>
        </w:tabs>
        <w:rPr>
          <w:color w:val="FF0000"/>
          <w:szCs w:val="21"/>
        </w:rPr>
      </w:pPr>
      <w:r w:rsidRPr="00234542">
        <w:rPr>
          <w:rFonts w:ascii="ＭＳ 明朝" w:hAnsi="ＭＳ 明朝" w:cs="ＭＳ明朝" w:hint="eastAsia"/>
          <w:szCs w:val="21"/>
        </w:rPr>
        <w:t>Ａ９：</w:t>
      </w:r>
      <w:r w:rsidRPr="00234542">
        <w:rPr>
          <w:rFonts w:hint="eastAsia"/>
          <w:szCs w:val="21"/>
        </w:rPr>
        <w:t>たとえ１人でも、全国壮年会連合会費（一人年間</w:t>
      </w:r>
      <w:r w:rsidRPr="00234542">
        <w:rPr>
          <w:szCs w:val="21"/>
        </w:rPr>
        <w:t xml:space="preserve">1500 </w:t>
      </w:r>
      <w:r w:rsidRPr="00234542">
        <w:rPr>
          <w:rFonts w:hint="eastAsia"/>
          <w:szCs w:val="21"/>
        </w:rPr>
        <w:t>円）を納入することにより、加入できます</w:t>
      </w:r>
      <w:r w:rsidR="00925F12" w:rsidRPr="00234542">
        <w:rPr>
          <w:rFonts w:hint="eastAsia"/>
          <w:color w:val="FF0000"/>
          <w:szCs w:val="21"/>
        </w:rPr>
        <w:t>。</w:t>
      </w:r>
    </w:p>
    <w:p w:rsidR="002F7FD5" w:rsidRPr="00234542" w:rsidRDefault="002F7FD5" w:rsidP="00DD0BC1">
      <w:pPr>
        <w:tabs>
          <w:tab w:val="left" w:pos="709"/>
          <w:tab w:val="left" w:pos="851"/>
        </w:tabs>
        <w:rPr>
          <w:szCs w:val="21"/>
        </w:rPr>
      </w:pPr>
    </w:p>
    <w:p w:rsidR="00574C0D" w:rsidRPr="00234542" w:rsidRDefault="00F6766D" w:rsidP="00DD0BC1">
      <w:pPr>
        <w:autoSpaceDE w:val="0"/>
        <w:autoSpaceDN w:val="0"/>
        <w:adjustRightInd w:val="0"/>
        <w:jc w:val="left"/>
        <w:rPr>
          <w:rFonts w:ascii="ＭＳ 明朝" w:hAnsi="ＭＳ 明朝" w:cs="ＭＳ明朝"/>
          <w:b/>
          <w:szCs w:val="21"/>
          <w:u w:val="single"/>
        </w:rPr>
      </w:pPr>
      <w:r w:rsidRPr="00234542">
        <w:rPr>
          <w:rFonts w:ascii="ＭＳ 明朝" w:hAnsi="ＭＳ 明朝" w:cs="ＭＳ明朝" w:hint="eastAsia"/>
          <w:b/>
          <w:szCs w:val="21"/>
          <w:u w:val="single"/>
        </w:rPr>
        <w:t>Ｑ</w:t>
      </w:r>
      <w:r w:rsidR="00574C0D" w:rsidRPr="00234542">
        <w:rPr>
          <w:rFonts w:ascii="ＭＳ 明朝" w:hAnsi="ＭＳ 明朝" w:cs="ＭＳ明朝" w:hint="eastAsia"/>
          <w:b/>
          <w:szCs w:val="21"/>
          <w:u w:val="single"/>
        </w:rPr>
        <w:t>10</w:t>
      </w:r>
      <w:r w:rsidRPr="00234542">
        <w:rPr>
          <w:rFonts w:ascii="ＭＳ 明朝" w:hAnsi="ＭＳ 明朝" w:cs="ＭＳ明朝" w:hint="eastAsia"/>
          <w:b/>
          <w:szCs w:val="21"/>
          <w:u w:val="single"/>
        </w:rPr>
        <w:t>：</w:t>
      </w:r>
      <w:r w:rsidR="00574C0D" w:rsidRPr="00234542">
        <w:rPr>
          <w:rFonts w:ascii="ＭＳ 明朝" w:hAnsi="ＭＳ 明朝" w:cs="ＭＳ明朝" w:hint="eastAsia"/>
          <w:b/>
          <w:szCs w:val="21"/>
          <w:u w:val="single"/>
        </w:rPr>
        <w:t>総会はどのようにして成立しますか。</w:t>
      </w:r>
    </w:p>
    <w:p w:rsidR="002F7FD5" w:rsidRPr="00234542" w:rsidRDefault="00F6766D" w:rsidP="00E6247A">
      <w:pPr>
        <w:pStyle w:val="a3"/>
        <w:ind w:left="600" w:hangingChars="300" w:hanging="600"/>
      </w:pPr>
      <w:r w:rsidRPr="00234542">
        <w:rPr>
          <w:rFonts w:ascii="ＭＳ 明朝" w:hAnsi="ＭＳ 明朝" w:cs="ＭＳ明朝" w:hint="eastAsia"/>
          <w:szCs w:val="21"/>
        </w:rPr>
        <w:t>Ａ10：</w:t>
      </w:r>
      <w:r w:rsidR="00574C0D" w:rsidRPr="00234542">
        <w:rPr>
          <w:rFonts w:ascii="ＭＳ 明朝" w:hAnsi="ＭＳ 明朝" w:cs="ＭＳ明朝" w:hint="eastAsia"/>
          <w:szCs w:val="21"/>
        </w:rPr>
        <w:t>規約では各教会は３名の教会員を代議員として派遣することと定められています。総会の定足数は特に定めはなく、出席代議員をもって成立します</w:t>
      </w:r>
      <w:r w:rsidR="00925F12" w:rsidRPr="00234542">
        <w:rPr>
          <w:rFonts w:hint="eastAsia"/>
          <w:color w:val="FF0000"/>
          <w:szCs w:val="21"/>
        </w:rPr>
        <w:t>。</w:t>
      </w:r>
    </w:p>
    <w:p w:rsidR="00574C0D" w:rsidRPr="00234542" w:rsidRDefault="00F6766D" w:rsidP="00DD0BC1">
      <w:pPr>
        <w:autoSpaceDE w:val="0"/>
        <w:autoSpaceDN w:val="0"/>
        <w:adjustRightInd w:val="0"/>
        <w:jc w:val="left"/>
        <w:rPr>
          <w:rFonts w:ascii="ＭＳ 明朝" w:hAnsi="ＭＳ 明朝" w:cs="ＭＳ明朝"/>
          <w:b/>
          <w:szCs w:val="21"/>
          <w:u w:val="single"/>
        </w:rPr>
      </w:pPr>
      <w:r w:rsidRPr="00234542">
        <w:rPr>
          <w:rFonts w:ascii="ＭＳ 明朝" w:hAnsi="ＭＳ 明朝" w:cs="Century" w:hint="eastAsia"/>
          <w:b/>
          <w:szCs w:val="21"/>
          <w:u w:val="single"/>
        </w:rPr>
        <w:t>Ｑ</w:t>
      </w:r>
      <w:r w:rsidR="00574C0D" w:rsidRPr="00234542">
        <w:rPr>
          <w:rFonts w:ascii="ＭＳ 明朝" w:hAnsi="ＭＳ 明朝" w:cs="Century" w:hint="eastAsia"/>
          <w:b/>
          <w:szCs w:val="21"/>
          <w:u w:val="single"/>
        </w:rPr>
        <w:t>11</w:t>
      </w:r>
      <w:r w:rsidRPr="00234542">
        <w:rPr>
          <w:rFonts w:ascii="ＭＳ 明朝" w:hAnsi="ＭＳ 明朝" w:cs="ＭＳ明朝" w:hint="eastAsia"/>
          <w:b/>
          <w:szCs w:val="21"/>
          <w:u w:val="single"/>
        </w:rPr>
        <w:t>：</w:t>
      </w:r>
      <w:r w:rsidR="00574C0D" w:rsidRPr="00234542">
        <w:rPr>
          <w:rFonts w:ascii="ＭＳ 明朝" w:hAnsi="ＭＳ 明朝" w:cs="ＭＳ明朝" w:hint="eastAsia"/>
          <w:b/>
          <w:szCs w:val="21"/>
          <w:u w:val="single"/>
        </w:rPr>
        <w:t>全国壮年会連合の財政はどうなっていますか。</w:t>
      </w:r>
    </w:p>
    <w:p w:rsidR="002F7FD5" w:rsidRPr="00234542" w:rsidRDefault="00F6766D" w:rsidP="00DD0BC1">
      <w:pPr>
        <w:pStyle w:val="a3"/>
      </w:pPr>
      <w:r w:rsidRPr="00234542">
        <w:rPr>
          <w:rFonts w:ascii="ＭＳ 明朝" w:hAnsi="ＭＳ 明朝" w:cs="ＭＳ明朝" w:hint="eastAsia"/>
          <w:szCs w:val="21"/>
        </w:rPr>
        <w:t>Ａ11：</w:t>
      </w:r>
      <w:r w:rsidR="00574C0D" w:rsidRPr="00234542">
        <w:rPr>
          <w:rFonts w:ascii="ＭＳ 明朝" w:hAnsi="ＭＳ 明朝" w:cs="ＭＳ明朝" w:hint="eastAsia"/>
          <w:szCs w:val="21"/>
        </w:rPr>
        <w:t>基本的に全国壮年会連合会費（一人年間</w:t>
      </w:r>
      <w:r w:rsidR="00574C0D" w:rsidRPr="00234542">
        <w:rPr>
          <w:rFonts w:ascii="ＭＳ 明朝" w:hAnsi="ＭＳ 明朝" w:cs="Century"/>
          <w:szCs w:val="21"/>
        </w:rPr>
        <w:t xml:space="preserve">1500 </w:t>
      </w:r>
      <w:r w:rsidR="00574C0D" w:rsidRPr="00234542">
        <w:rPr>
          <w:rFonts w:ascii="ＭＳ 明朝" w:hAnsi="ＭＳ 明朝" w:cs="ＭＳ明朝" w:hint="eastAsia"/>
          <w:szCs w:val="21"/>
        </w:rPr>
        <w:t>円）によって運営されています。</w:t>
      </w:r>
    </w:p>
    <w:p w:rsidR="002F7FD5" w:rsidRPr="00234542" w:rsidRDefault="002F7FD5" w:rsidP="00DD0BC1">
      <w:pPr>
        <w:pStyle w:val="a3"/>
      </w:pPr>
    </w:p>
    <w:p w:rsidR="00574C0D" w:rsidRPr="00234542" w:rsidRDefault="00F6766D" w:rsidP="00DD0BC1">
      <w:pPr>
        <w:autoSpaceDE w:val="0"/>
        <w:autoSpaceDN w:val="0"/>
        <w:adjustRightInd w:val="0"/>
        <w:jc w:val="left"/>
        <w:rPr>
          <w:rFonts w:ascii="ＭＳ 明朝" w:hAnsi="ＭＳ 明朝" w:cs="ＭＳ明朝"/>
          <w:b/>
          <w:szCs w:val="21"/>
          <w:u w:val="single"/>
        </w:rPr>
      </w:pPr>
      <w:r w:rsidRPr="00234542">
        <w:rPr>
          <w:rFonts w:ascii="ＭＳ 明朝" w:hAnsi="ＭＳ 明朝" w:cs="ＭＳ明朝" w:hint="eastAsia"/>
          <w:b/>
          <w:szCs w:val="21"/>
          <w:u w:val="single"/>
        </w:rPr>
        <w:t>Ｑ</w:t>
      </w:r>
      <w:r w:rsidR="00574C0D" w:rsidRPr="00234542">
        <w:rPr>
          <w:rFonts w:ascii="ＭＳ 明朝" w:hAnsi="ＭＳ 明朝" w:cs="ＭＳ明朝"/>
          <w:b/>
          <w:szCs w:val="21"/>
          <w:u w:val="single"/>
        </w:rPr>
        <w:t>1</w:t>
      </w:r>
      <w:r w:rsidR="00574C0D" w:rsidRPr="00234542">
        <w:rPr>
          <w:rFonts w:ascii="ＭＳ 明朝" w:hAnsi="ＭＳ 明朝" w:cs="ＭＳ明朝" w:hint="eastAsia"/>
          <w:b/>
          <w:szCs w:val="21"/>
          <w:u w:val="single"/>
        </w:rPr>
        <w:t>2</w:t>
      </w:r>
      <w:r w:rsidRPr="00234542">
        <w:rPr>
          <w:rFonts w:ascii="ＭＳ 明朝" w:hAnsi="ＭＳ 明朝" w:cs="ＭＳ明朝" w:hint="eastAsia"/>
          <w:b/>
          <w:szCs w:val="21"/>
          <w:u w:val="single"/>
        </w:rPr>
        <w:t>：</w:t>
      </w:r>
      <w:r w:rsidR="00574C0D" w:rsidRPr="00234542">
        <w:rPr>
          <w:rFonts w:ascii="ＭＳ 明朝" w:hAnsi="ＭＳ 明朝" w:cs="ＭＳ明朝" w:hint="eastAsia"/>
          <w:b/>
          <w:szCs w:val="21"/>
          <w:u w:val="single"/>
        </w:rPr>
        <w:t>全国壮年会連合の課題は何ですか。</w:t>
      </w:r>
      <w:r w:rsidR="0075167F" w:rsidRPr="00234542">
        <w:rPr>
          <w:rFonts w:ascii="ＭＳ 明朝" w:hAnsi="ＭＳ 明朝" w:cs="ＭＳ明朝" w:hint="eastAsia"/>
          <w:b/>
          <w:szCs w:val="21"/>
        </w:rPr>
        <w:t xml:space="preserve">　　</w:t>
      </w:r>
    </w:p>
    <w:p w:rsidR="00F6766D" w:rsidRPr="00234542" w:rsidRDefault="00F6766D" w:rsidP="00DD0BC1">
      <w:pPr>
        <w:autoSpaceDE w:val="0"/>
        <w:autoSpaceDN w:val="0"/>
        <w:adjustRightInd w:val="0"/>
        <w:jc w:val="left"/>
        <w:rPr>
          <w:rFonts w:ascii="ＭＳ 明朝" w:hAnsi="ＭＳ 明朝" w:cs="ＭＳ明朝"/>
          <w:szCs w:val="21"/>
        </w:rPr>
      </w:pPr>
      <w:r w:rsidRPr="00234542">
        <w:rPr>
          <w:rFonts w:ascii="ＭＳ 明朝" w:hAnsi="ＭＳ 明朝" w:cs="ＭＳ明朝" w:hint="eastAsia"/>
          <w:szCs w:val="21"/>
        </w:rPr>
        <w:t>Ａ12：全国壮年大会の総会で参加者の総意により決めています。</w:t>
      </w:r>
    </w:p>
    <w:p w:rsidR="00F6766D" w:rsidRPr="00234542" w:rsidRDefault="00F6766D" w:rsidP="00B54674">
      <w:pPr>
        <w:pStyle w:val="a5"/>
        <w:autoSpaceDE w:val="0"/>
        <w:autoSpaceDN w:val="0"/>
        <w:adjustRightInd w:val="0"/>
        <w:ind w:leftChars="300" w:left="800" w:hangingChars="100" w:hanging="200"/>
        <w:jc w:val="left"/>
        <w:rPr>
          <w:rFonts w:ascii="ＭＳ 明朝" w:hAnsi="ＭＳ 明朝" w:cs="ＭＳ明朝"/>
          <w:kern w:val="0"/>
          <w:sz w:val="20"/>
          <w:szCs w:val="21"/>
        </w:rPr>
      </w:pPr>
      <w:r w:rsidRPr="00234542">
        <w:rPr>
          <w:rFonts w:ascii="ＭＳ 明朝" w:hAnsi="ＭＳ 明朝" w:cs="ＭＳ明朝" w:hint="eastAsia"/>
          <w:kern w:val="0"/>
          <w:sz w:val="20"/>
          <w:szCs w:val="21"/>
        </w:rPr>
        <w:t>①伝道者養成のスローガンのもと、「神学校献金(神学生奨学金献金)」の一層の推進を図りながら、会費納入者のさらなる増加を各教会に呼びかけています。</w:t>
      </w:r>
    </w:p>
    <w:p w:rsidR="00F6766D" w:rsidRPr="00234542" w:rsidRDefault="00F6766D" w:rsidP="00DD0BC1">
      <w:pPr>
        <w:autoSpaceDE w:val="0"/>
        <w:autoSpaceDN w:val="0"/>
        <w:adjustRightInd w:val="0"/>
        <w:ind w:left="426" w:firstLineChars="100" w:firstLine="200"/>
        <w:jc w:val="left"/>
        <w:rPr>
          <w:rFonts w:ascii="ＭＳ 明朝" w:hAnsi="ＭＳ 明朝" w:cs="ＭＳ明朝"/>
          <w:szCs w:val="21"/>
        </w:rPr>
      </w:pPr>
      <w:r w:rsidRPr="00234542">
        <w:rPr>
          <w:rFonts w:ascii="ＭＳ 明朝" w:hAnsi="ＭＳ 明朝" w:cs="ＭＳ明朝" w:hint="eastAsia"/>
          <w:szCs w:val="21"/>
        </w:rPr>
        <w:t>②各教会から、将来伝道者として献身する者が</w:t>
      </w:r>
      <w:r w:rsidR="00D14318" w:rsidRPr="00234542">
        <w:rPr>
          <w:rFonts w:ascii="ＭＳ 明朝" w:hAnsi="ＭＳ 明朝" w:cs="ＭＳ明朝" w:hint="eastAsia"/>
          <w:szCs w:val="21"/>
        </w:rPr>
        <w:t>起こさ</w:t>
      </w:r>
      <w:r w:rsidRPr="00234542">
        <w:rPr>
          <w:rFonts w:ascii="ＭＳ 明朝" w:hAnsi="ＭＳ 明朝" w:cs="ＭＳ明朝" w:hint="eastAsia"/>
          <w:szCs w:val="21"/>
        </w:rPr>
        <w:t>れるようにアピールし、祈ります。</w:t>
      </w:r>
    </w:p>
    <w:p w:rsidR="00F6766D" w:rsidRPr="00234542" w:rsidRDefault="00F6766D" w:rsidP="00B11855">
      <w:pPr>
        <w:autoSpaceDE w:val="0"/>
        <w:autoSpaceDN w:val="0"/>
        <w:adjustRightInd w:val="0"/>
        <w:ind w:leftChars="300" w:left="800" w:hangingChars="100" w:hanging="200"/>
        <w:jc w:val="left"/>
        <w:rPr>
          <w:rFonts w:ascii="ＭＳ 明朝" w:hAnsi="ＭＳ 明朝" w:cs="ＭＳ明朝"/>
          <w:szCs w:val="21"/>
        </w:rPr>
      </w:pPr>
      <w:r w:rsidRPr="00234542">
        <w:rPr>
          <w:rFonts w:ascii="ＭＳ 明朝" w:hAnsi="ＭＳ 明朝" w:cs="ＭＳ明朝" w:hint="eastAsia"/>
          <w:szCs w:val="21"/>
        </w:rPr>
        <w:t>③機関誌の発行（全国壮年会連合ニュースを年間</w:t>
      </w:r>
      <w:r w:rsidR="00674F62" w:rsidRPr="00234542">
        <w:rPr>
          <w:rFonts w:ascii="ＭＳ 明朝" w:hAnsi="ＭＳ 明朝" w:cs="ＭＳ明朝" w:hint="eastAsia"/>
          <w:szCs w:val="21"/>
        </w:rPr>
        <w:t>５</w:t>
      </w:r>
      <w:r w:rsidRPr="00234542">
        <w:rPr>
          <w:rFonts w:ascii="ＭＳ 明朝" w:hAnsi="ＭＳ 明朝" w:cs="ＭＳ明朝" w:hint="eastAsia"/>
          <w:szCs w:val="21"/>
        </w:rPr>
        <w:t>回発行、</w:t>
      </w:r>
      <w:r w:rsidR="00B11855">
        <w:rPr>
          <w:rFonts w:ascii="ＭＳ 明朝" w:hAnsi="ＭＳ 明朝" w:cs="ＭＳ明朝" w:hint="eastAsia"/>
          <w:szCs w:val="21"/>
        </w:rPr>
        <w:t>全国壮年会連合</w:t>
      </w:r>
      <w:r w:rsidR="00B11855" w:rsidRPr="00234542">
        <w:rPr>
          <w:rFonts w:hint="eastAsia"/>
          <w:szCs w:val="21"/>
        </w:rPr>
        <w:t>ホームページ</w:t>
      </w:r>
      <w:r w:rsidRPr="00234542">
        <w:rPr>
          <w:rFonts w:ascii="ＭＳ 明朝" w:hAnsi="ＭＳ 明朝" w:cs="ＭＳ明朝" w:hint="eastAsia"/>
          <w:szCs w:val="21"/>
        </w:rPr>
        <w:t>でも</w:t>
      </w:r>
      <w:r w:rsidR="00B11855">
        <w:rPr>
          <w:rFonts w:ascii="ＭＳ 明朝" w:hAnsi="ＭＳ 明朝" w:cs="ＭＳ明朝" w:hint="eastAsia"/>
          <w:szCs w:val="21"/>
        </w:rPr>
        <w:t>閲覧でき</w:t>
      </w:r>
      <w:r w:rsidRPr="00234542">
        <w:rPr>
          <w:rFonts w:ascii="ＭＳ 明朝" w:hAnsi="ＭＳ 明朝" w:cs="ＭＳ明朝" w:hint="eastAsia"/>
          <w:szCs w:val="21"/>
        </w:rPr>
        <w:t>ます。）</w:t>
      </w:r>
    </w:p>
    <w:p w:rsidR="00F6766D" w:rsidRPr="00234542" w:rsidRDefault="00F6766D" w:rsidP="00B54674">
      <w:pPr>
        <w:pStyle w:val="a5"/>
        <w:autoSpaceDE w:val="0"/>
        <w:autoSpaceDN w:val="0"/>
        <w:adjustRightInd w:val="0"/>
        <w:ind w:leftChars="304" w:left="808" w:hangingChars="100" w:hanging="200"/>
        <w:jc w:val="left"/>
        <w:rPr>
          <w:rFonts w:ascii="ＭＳ 明朝" w:hAnsi="ＭＳ 明朝" w:cs="ＭＳ明朝"/>
          <w:kern w:val="0"/>
          <w:sz w:val="20"/>
          <w:szCs w:val="21"/>
        </w:rPr>
      </w:pPr>
      <w:r w:rsidRPr="00234542">
        <w:rPr>
          <w:rFonts w:ascii="ＭＳ 明朝" w:hAnsi="ＭＳ 明朝" w:cs="ＭＳ明朝" w:hint="eastAsia"/>
          <w:kern w:val="0"/>
          <w:sz w:val="20"/>
          <w:szCs w:val="21"/>
        </w:rPr>
        <w:t>④全国壮年大会参加者</w:t>
      </w:r>
      <w:r w:rsidR="00B54674" w:rsidRPr="00234542">
        <w:rPr>
          <w:rFonts w:ascii="ＭＳ 明朝" w:hAnsi="ＭＳ 明朝" w:cs="ＭＳ明朝" w:hint="eastAsia"/>
          <w:kern w:val="0"/>
          <w:sz w:val="20"/>
          <w:szCs w:val="21"/>
        </w:rPr>
        <w:t>が</w:t>
      </w:r>
      <w:r w:rsidRPr="00234542">
        <w:rPr>
          <w:rFonts w:ascii="ＭＳ 明朝" w:hAnsi="ＭＳ 明朝" w:cs="ＭＳ明朝" w:hint="eastAsia"/>
          <w:kern w:val="0"/>
          <w:sz w:val="20"/>
          <w:szCs w:val="21"/>
        </w:rPr>
        <w:t>３００～５００人集まるよう、さらなる充実を壮年一人ひとりの祈りと自覚をもって実現すべく推進します。</w:t>
      </w:r>
    </w:p>
    <w:p w:rsidR="002F7FD5" w:rsidRPr="007958C5" w:rsidRDefault="00F6766D" w:rsidP="0075167F">
      <w:pPr>
        <w:pStyle w:val="a3"/>
        <w:ind w:firstLineChars="100" w:firstLine="200"/>
        <w:rPr>
          <w:rFonts w:ascii="ＭＳ 明朝" w:hAnsi="ＭＳ 明朝" w:cs="ＭＳ明朝"/>
          <w:szCs w:val="21"/>
        </w:rPr>
      </w:pPr>
      <w:r w:rsidRPr="00234542">
        <w:rPr>
          <w:rFonts w:ascii="ＭＳ 明朝" w:hAnsi="ＭＳ 明朝" w:cs="ＭＳ明朝" w:hint="eastAsia"/>
          <w:szCs w:val="21"/>
        </w:rPr>
        <w:t>各教会の壮年会員</w:t>
      </w:r>
      <w:r w:rsidR="0075167F" w:rsidRPr="00234542">
        <w:rPr>
          <w:rFonts w:ascii="ＭＳ 明朝" w:hAnsi="ＭＳ 明朝" w:cs="ＭＳ明朝" w:hint="eastAsia"/>
          <w:szCs w:val="21"/>
        </w:rPr>
        <w:t>と</w:t>
      </w:r>
      <w:r w:rsidR="00B54674" w:rsidRPr="00234542">
        <w:rPr>
          <w:rFonts w:ascii="ＭＳ 明朝" w:hAnsi="ＭＳ 明朝" w:cs="ＭＳ明朝" w:hint="eastAsia"/>
          <w:szCs w:val="21"/>
        </w:rPr>
        <w:t>祈り</w:t>
      </w:r>
      <w:r w:rsidRPr="00234542">
        <w:rPr>
          <w:rFonts w:ascii="ＭＳ 明朝" w:hAnsi="ＭＳ 明朝" w:cs="ＭＳ明朝" w:hint="eastAsia"/>
          <w:szCs w:val="21"/>
        </w:rPr>
        <w:t>を合わせて</w:t>
      </w:r>
      <w:r w:rsidR="00B54674" w:rsidRPr="00234542">
        <w:rPr>
          <w:rFonts w:ascii="ＭＳ 明朝" w:hAnsi="ＭＳ 明朝" w:cs="ＭＳ明朝" w:hint="eastAsia"/>
          <w:szCs w:val="21"/>
        </w:rPr>
        <w:t>、</w:t>
      </w:r>
      <w:r w:rsidRPr="00234542">
        <w:rPr>
          <w:rFonts w:ascii="ＭＳ 明朝" w:hAnsi="ＭＳ 明朝" w:cs="ＭＳ明朝" w:hint="eastAsia"/>
          <w:szCs w:val="21"/>
        </w:rPr>
        <w:t>上記の活動ができるよう広くＰＲをしていきます。各活動の原資となる</w:t>
      </w:r>
      <w:r w:rsidR="0075167F" w:rsidRPr="00234542">
        <w:rPr>
          <w:rFonts w:ascii="ＭＳ 明朝" w:hAnsi="ＭＳ 明朝" w:cs="ＭＳ明朝" w:hint="eastAsia"/>
          <w:szCs w:val="21"/>
        </w:rPr>
        <w:t>壮年</w:t>
      </w:r>
      <w:r w:rsidRPr="00234542">
        <w:rPr>
          <w:rFonts w:ascii="ＭＳ 明朝" w:hAnsi="ＭＳ 明朝" w:cs="ＭＳ明朝" w:hint="eastAsia"/>
          <w:szCs w:val="21"/>
        </w:rPr>
        <w:t>会費の納入に対しても訴えていきます。</w:t>
      </w:r>
    </w:p>
    <w:p w:rsidR="0075167F" w:rsidRDefault="0075167F" w:rsidP="0075167F">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Default="002F7FD5" w:rsidP="002F7FD5">
      <w:pPr>
        <w:pStyle w:val="a3"/>
      </w:pPr>
    </w:p>
    <w:p w:rsidR="002F7FD5" w:rsidRPr="002F7FD5" w:rsidRDefault="002F7FD5" w:rsidP="002F7FD5">
      <w:pPr>
        <w:pStyle w:val="a3"/>
      </w:pPr>
    </w:p>
    <w:sectPr w:rsidR="002F7FD5" w:rsidRPr="002F7FD5" w:rsidSect="00CE1BD7">
      <w:footerReference w:type="default" r:id="rId8"/>
      <w:pgSz w:w="11906" w:h="16838"/>
      <w:pgMar w:top="1134" w:right="113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99" w:rsidRDefault="004E5B99" w:rsidP="002B128A">
      <w:r>
        <w:separator/>
      </w:r>
    </w:p>
  </w:endnote>
  <w:endnote w:type="continuationSeparator" w:id="0">
    <w:p w:rsidR="004E5B99" w:rsidRDefault="004E5B99" w:rsidP="002B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8A" w:rsidRDefault="002B128A" w:rsidP="002157D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99" w:rsidRDefault="004E5B99" w:rsidP="002B128A">
      <w:r>
        <w:separator/>
      </w:r>
    </w:p>
  </w:footnote>
  <w:footnote w:type="continuationSeparator" w:id="0">
    <w:p w:rsidR="004E5B99" w:rsidRDefault="004E5B99" w:rsidP="002B1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0160"/>
    <w:multiLevelType w:val="hybridMultilevel"/>
    <w:tmpl w:val="C9204D6E"/>
    <w:lvl w:ilvl="0" w:tplc="6CC8B39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nsid w:val="3FD92A2C"/>
    <w:multiLevelType w:val="hybridMultilevel"/>
    <w:tmpl w:val="43184FF6"/>
    <w:lvl w:ilvl="0" w:tplc="6CC8B39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72A9"/>
    <w:rsid w:val="00062EBD"/>
    <w:rsid w:val="00067C48"/>
    <w:rsid w:val="00082348"/>
    <w:rsid w:val="000F2785"/>
    <w:rsid w:val="000F6764"/>
    <w:rsid w:val="00103A7E"/>
    <w:rsid w:val="00113E89"/>
    <w:rsid w:val="00146604"/>
    <w:rsid w:val="00167FAC"/>
    <w:rsid w:val="0019355E"/>
    <w:rsid w:val="001A229B"/>
    <w:rsid w:val="001D1080"/>
    <w:rsid w:val="00204A67"/>
    <w:rsid w:val="002157D1"/>
    <w:rsid w:val="00230449"/>
    <w:rsid w:val="00234542"/>
    <w:rsid w:val="00240BEE"/>
    <w:rsid w:val="0025542C"/>
    <w:rsid w:val="002B128A"/>
    <w:rsid w:val="002F7FD5"/>
    <w:rsid w:val="00303739"/>
    <w:rsid w:val="003311F7"/>
    <w:rsid w:val="00345FC7"/>
    <w:rsid w:val="00353EB3"/>
    <w:rsid w:val="00367127"/>
    <w:rsid w:val="003A0DFB"/>
    <w:rsid w:val="003A1B13"/>
    <w:rsid w:val="003C5142"/>
    <w:rsid w:val="003E0738"/>
    <w:rsid w:val="003E3CB0"/>
    <w:rsid w:val="00416078"/>
    <w:rsid w:val="0046268C"/>
    <w:rsid w:val="00471815"/>
    <w:rsid w:val="004A51F7"/>
    <w:rsid w:val="004C05EE"/>
    <w:rsid w:val="004E5B99"/>
    <w:rsid w:val="00510E4B"/>
    <w:rsid w:val="005432F3"/>
    <w:rsid w:val="00562330"/>
    <w:rsid w:val="00567C95"/>
    <w:rsid w:val="00574C0D"/>
    <w:rsid w:val="005F4A66"/>
    <w:rsid w:val="00622270"/>
    <w:rsid w:val="006222F7"/>
    <w:rsid w:val="00626101"/>
    <w:rsid w:val="00655DF1"/>
    <w:rsid w:val="00674F62"/>
    <w:rsid w:val="00680BFF"/>
    <w:rsid w:val="006B577A"/>
    <w:rsid w:val="006C3E14"/>
    <w:rsid w:val="006D4D3A"/>
    <w:rsid w:val="006E71CC"/>
    <w:rsid w:val="006E7B70"/>
    <w:rsid w:val="0070128E"/>
    <w:rsid w:val="007071A6"/>
    <w:rsid w:val="00733B23"/>
    <w:rsid w:val="007367FA"/>
    <w:rsid w:val="007464A1"/>
    <w:rsid w:val="0075167F"/>
    <w:rsid w:val="00752503"/>
    <w:rsid w:val="00752B61"/>
    <w:rsid w:val="007661CF"/>
    <w:rsid w:val="00770388"/>
    <w:rsid w:val="00791CF0"/>
    <w:rsid w:val="007958C5"/>
    <w:rsid w:val="00797008"/>
    <w:rsid w:val="007D63B5"/>
    <w:rsid w:val="00855EB4"/>
    <w:rsid w:val="0087444C"/>
    <w:rsid w:val="008B320B"/>
    <w:rsid w:val="008D6B3E"/>
    <w:rsid w:val="00925F12"/>
    <w:rsid w:val="009878D0"/>
    <w:rsid w:val="00992928"/>
    <w:rsid w:val="009A6F34"/>
    <w:rsid w:val="009C1C5A"/>
    <w:rsid w:val="00A02ACA"/>
    <w:rsid w:val="00A22EF6"/>
    <w:rsid w:val="00A55732"/>
    <w:rsid w:val="00A9141D"/>
    <w:rsid w:val="00AB75B3"/>
    <w:rsid w:val="00AC4B5F"/>
    <w:rsid w:val="00B066F7"/>
    <w:rsid w:val="00B072A9"/>
    <w:rsid w:val="00B11855"/>
    <w:rsid w:val="00B54674"/>
    <w:rsid w:val="00B57DCA"/>
    <w:rsid w:val="00BB03AE"/>
    <w:rsid w:val="00C33C92"/>
    <w:rsid w:val="00C470E2"/>
    <w:rsid w:val="00C969C9"/>
    <w:rsid w:val="00CE1BD7"/>
    <w:rsid w:val="00D14318"/>
    <w:rsid w:val="00D90065"/>
    <w:rsid w:val="00DA172A"/>
    <w:rsid w:val="00DB693B"/>
    <w:rsid w:val="00DC298E"/>
    <w:rsid w:val="00DD0BC1"/>
    <w:rsid w:val="00DF2AE0"/>
    <w:rsid w:val="00E01FC0"/>
    <w:rsid w:val="00E0510C"/>
    <w:rsid w:val="00E36C39"/>
    <w:rsid w:val="00E6247A"/>
    <w:rsid w:val="00E73AD1"/>
    <w:rsid w:val="00EC4A18"/>
    <w:rsid w:val="00ED3120"/>
    <w:rsid w:val="00F34A53"/>
    <w:rsid w:val="00F5479A"/>
    <w:rsid w:val="00F6766D"/>
    <w:rsid w:val="00FA5FCF"/>
    <w:rsid w:val="00FF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80"/>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FD5"/>
    <w:pPr>
      <w:widowControl w:val="0"/>
      <w:jc w:val="both"/>
    </w:pPr>
    <w:rPr>
      <w:kern w:val="0"/>
      <w:sz w:val="20"/>
      <w:szCs w:val="20"/>
    </w:rPr>
  </w:style>
  <w:style w:type="table" w:styleId="a4">
    <w:name w:val="Table Grid"/>
    <w:basedOn w:val="a1"/>
    <w:uiPriority w:val="59"/>
    <w:rsid w:val="00A02AC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02ACA"/>
    <w:pPr>
      <w:ind w:leftChars="400" w:left="840"/>
    </w:pPr>
    <w:rPr>
      <w:kern w:val="2"/>
      <w:sz w:val="21"/>
      <w:szCs w:val="22"/>
    </w:rPr>
  </w:style>
  <w:style w:type="paragraph" w:styleId="a6">
    <w:name w:val="header"/>
    <w:basedOn w:val="a"/>
    <w:link w:val="a7"/>
    <w:uiPriority w:val="99"/>
    <w:unhideWhenUsed/>
    <w:rsid w:val="002B128A"/>
    <w:pPr>
      <w:tabs>
        <w:tab w:val="center" w:pos="4252"/>
        <w:tab w:val="right" w:pos="8504"/>
      </w:tabs>
      <w:snapToGrid w:val="0"/>
    </w:pPr>
  </w:style>
  <w:style w:type="character" w:customStyle="1" w:styleId="a7">
    <w:name w:val="ヘッダー (文字)"/>
    <w:basedOn w:val="a0"/>
    <w:link w:val="a6"/>
    <w:uiPriority w:val="99"/>
    <w:rsid w:val="002B128A"/>
    <w:rPr>
      <w:kern w:val="0"/>
      <w:sz w:val="20"/>
      <w:szCs w:val="20"/>
    </w:rPr>
  </w:style>
  <w:style w:type="paragraph" w:styleId="a8">
    <w:name w:val="footer"/>
    <w:basedOn w:val="a"/>
    <w:link w:val="a9"/>
    <w:uiPriority w:val="99"/>
    <w:unhideWhenUsed/>
    <w:rsid w:val="002B128A"/>
    <w:pPr>
      <w:tabs>
        <w:tab w:val="center" w:pos="4252"/>
        <w:tab w:val="right" w:pos="8504"/>
      </w:tabs>
      <w:snapToGrid w:val="0"/>
    </w:pPr>
  </w:style>
  <w:style w:type="character" w:customStyle="1" w:styleId="a9">
    <w:name w:val="フッター (文字)"/>
    <w:basedOn w:val="a0"/>
    <w:link w:val="a8"/>
    <w:uiPriority w:val="99"/>
    <w:rsid w:val="002B128A"/>
    <w:rPr>
      <w:kern w:val="0"/>
      <w:sz w:val="20"/>
      <w:szCs w:val="20"/>
    </w:rPr>
  </w:style>
  <w:style w:type="character" w:styleId="aa">
    <w:name w:val="annotation reference"/>
    <w:basedOn w:val="a0"/>
    <w:uiPriority w:val="99"/>
    <w:semiHidden/>
    <w:unhideWhenUsed/>
    <w:rsid w:val="00A22EF6"/>
    <w:rPr>
      <w:sz w:val="18"/>
      <w:szCs w:val="18"/>
    </w:rPr>
  </w:style>
  <w:style w:type="paragraph" w:styleId="ab">
    <w:name w:val="annotation text"/>
    <w:basedOn w:val="a"/>
    <w:link w:val="ac"/>
    <w:uiPriority w:val="99"/>
    <w:semiHidden/>
    <w:unhideWhenUsed/>
    <w:rsid w:val="00A22EF6"/>
    <w:pPr>
      <w:jc w:val="left"/>
    </w:pPr>
  </w:style>
  <w:style w:type="character" w:customStyle="1" w:styleId="ac">
    <w:name w:val="コメント文字列 (文字)"/>
    <w:basedOn w:val="a0"/>
    <w:link w:val="ab"/>
    <w:uiPriority w:val="99"/>
    <w:semiHidden/>
    <w:rsid w:val="00A22EF6"/>
    <w:rPr>
      <w:kern w:val="0"/>
      <w:sz w:val="20"/>
      <w:szCs w:val="20"/>
    </w:rPr>
  </w:style>
  <w:style w:type="paragraph" w:styleId="ad">
    <w:name w:val="annotation subject"/>
    <w:basedOn w:val="ab"/>
    <w:next w:val="ab"/>
    <w:link w:val="ae"/>
    <w:uiPriority w:val="99"/>
    <w:semiHidden/>
    <w:unhideWhenUsed/>
    <w:rsid w:val="00A22EF6"/>
    <w:rPr>
      <w:b/>
      <w:bCs/>
    </w:rPr>
  </w:style>
  <w:style w:type="character" w:customStyle="1" w:styleId="ae">
    <w:name w:val="コメント内容 (文字)"/>
    <w:basedOn w:val="ac"/>
    <w:link w:val="ad"/>
    <w:uiPriority w:val="99"/>
    <w:semiHidden/>
    <w:rsid w:val="00A22EF6"/>
    <w:rPr>
      <w:b/>
      <w:bCs/>
      <w:kern w:val="0"/>
      <w:sz w:val="20"/>
      <w:szCs w:val="20"/>
    </w:rPr>
  </w:style>
  <w:style w:type="paragraph" w:styleId="af">
    <w:name w:val="Balloon Text"/>
    <w:basedOn w:val="a"/>
    <w:link w:val="af0"/>
    <w:uiPriority w:val="99"/>
    <w:semiHidden/>
    <w:unhideWhenUsed/>
    <w:rsid w:val="00A22EF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22EF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iino</cp:lastModifiedBy>
  <cp:revision>3</cp:revision>
  <dcterms:created xsi:type="dcterms:W3CDTF">2014-10-18T14:54:00Z</dcterms:created>
  <dcterms:modified xsi:type="dcterms:W3CDTF">2014-10-18T20:52:00Z</dcterms:modified>
</cp:coreProperties>
</file>